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1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51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5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БОГУЧАНСКОГО  СЕЛЬСОВЕТА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5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БОГУЧАНСКОГО  РАЙОНА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5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КРАСНОЯРСКОГО КРАЯ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5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5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51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29</w:t>
      </w:r>
      <w:r>
        <w:rPr>
          <w:i w:val="0"/>
          <w:sz w:val="28"/>
          <w:szCs w:val="28"/>
        </w:rPr>
        <w:t xml:space="preserve">.05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2025</w:t>
      </w:r>
      <w:r>
        <w:rPr>
          <w:i w:val="0"/>
          <w:sz w:val="28"/>
          <w:szCs w:val="28"/>
        </w:rPr>
        <w:t xml:space="preserve">                            </w:t>
      </w: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с. Богучаны                                   </w:t>
      </w: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№ </w:t>
      </w:r>
      <w:r>
        <w:rPr>
          <w:i w:val="0"/>
          <w:sz w:val="28"/>
          <w:szCs w:val="28"/>
        </w:rPr>
        <w:t xml:space="preserve"> 139 </w:t>
      </w:r>
      <w:r>
        <w:rPr>
          <w:i w:val="0"/>
          <w:sz w:val="28"/>
          <w:szCs w:val="28"/>
        </w:rPr>
        <w:t xml:space="preserve">- п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51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5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51"/>
        <w:rPr>
          <w:rStyle w:val="861"/>
        </w:rPr>
      </w:pPr>
      <w:r>
        <w:rPr>
          <w:bCs w:val="0"/>
          <w:i w:val="0"/>
          <w:sz w:val="28"/>
          <w:szCs w:val="28"/>
        </w:rPr>
      </w:r>
      <w:r>
        <w:rPr>
          <w:rStyle w:val="861"/>
        </w:rPr>
        <w:t xml:space="preserve">Об аннулировании сведений </w:t>
      </w:r>
      <w:r>
        <w:rPr>
          <w:rStyle w:val="861"/>
        </w:rPr>
      </w:r>
      <w:r>
        <w:rPr>
          <w:rStyle w:val="861"/>
        </w:rPr>
      </w:r>
    </w:p>
    <w:p>
      <w:pPr>
        <w:pStyle w:val="851"/>
        <w:rPr>
          <w:rStyle w:val="861"/>
        </w:rPr>
      </w:pPr>
      <w:r>
        <w:rPr>
          <w:rStyle w:val="861"/>
        </w:rPr>
        <w:t xml:space="preserve">об</w:t>
      </w:r>
      <w:r>
        <w:rPr>
          <w:rStyle w:val="861"/>
        </w:rPr>
        <w:t xml:space="preserve"> адресе объектов </w:t>
      </w:r>
      <w:r>
        <w:rPr>
          <w:rStyle w:val="861"/>
        </w:rPr>
        <w:t xml:space="preserve">недвижимости </w:t>
      </w:r>
      <w:r>
        <w:rPr>
          <w:rStyle w:val="861"/>
        </w:rPr>
      </w:r>
      <w:r>
        <w:rPr>
          <w:rStyle w:val="861"/>
        </w:rPr>
      </w:r>
    </w:p>
    <w:p>
      <w:pPr>
        <w:pStyle w:val="851"/>
        <w:rPr>
          <w:rStyle w:val="861"/>
        </w:rPr>
      </w:pPr>
      <w:r>
        <w:rPr>
          <w:rStyle w:val="861"/>
        </w:rPr>
        <w:t xml:space="preserve">в с. Богучаны, ул. Октябрьская</w:t>
      </w:r>
      <w:r>
        <w:rPr>
          <w:rStyle w:val="861"/>
        </w:rPr>
      </w:r>
    </w:p>
    <w:p>
      <w:pPr>
        <w:pStyle w:val="851"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51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</w:t>
      </w:r>
      <w:r>
        <w:rPr>
          <w:i w:val="0"/>
          <w:sz w:val="28"/>
          <w:szCs w:val="28"/>
        </w:rPr>
        <w:t xml:space="preserve">В целях </w:t>
      </w:r>
      <w:r>
        <w:rPr>
          <w:i w:val="0"/>
          <w:sz w:val="28"/>
          <w:szCs w:val="28"/>
        </w:rPr>
        <w:t xml:space="preserve">упорядочения адресного хозяйства на территории муниципального образования Богучанский сельсовет, руководствуясь пп. 21 п. 1. ст. 14  Федерального закона от 06.10.2003 № 131-ФЗ «Об общих п</w:t>
      </w:r>
      <w:r>
        <w:rPr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адресов»,  разделом</w:t>
      </w:r>
      <w:r>
        <w:rPr>
          <w:i w:val="0"/>
          <w:sz w:val="28"/>
          <w:szCs w:val="28"/>
        </w:rPr>
        <w:t xml:space="preserve"> 4 Постановления </w:t>
      </w:r>
      <w:r>
        <w:rPr>
          <w:i w:val="0"/>
          <w:sz w:val="28"/>
          <w:szCs w:val="28"/>
        </w:rPr>
        <w:t xml:space="preserve">Правительства РФ от 22 мая 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</w:t>
      </w:r>
      <w:r>
        <w:rPr>
          <w:i w:val="0"/>
          <w:sz w:val="28"/>
          <w:szCs w:val="28"/>
        </w:rPr>
        <w:t xml:space="preserve">ний и признании утратившими силу некоторых актов Правительства Российской Федерации" </w:t>
      </w:r>
      <w:r>
        <w:rPr>
          <w:i w:val="0"/>
          <w:sz w:val="28"/>
          <w:szCs w:val="28"/>
        </w:rPr>
        <w:t xml:space="preserve">и Уставом Богучанского сельсовета,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51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П О С Т А Н О В Л Я Ю: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51"/>
        <w:ind w:right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822" w:leader="none"/>
        </w:tabs>
      </w:pPr>
      <w:r>
        <w:rPr>
          <w:i w:val="0"/>
          <w:sz w:val="28"/>
          <w:szCs w:val="28"/>
        </w:rPr>
        <w:t xml:space="preserve">       1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 </w:t>
      </w:r>
      <w:r>
        <w:rPr>
          <w:rStyle w:val="861"/>
        </w:rPr>
        <w:t xml:space="preserve">Аннулировать из Федеральной информационной системы сведения об адресе объектов недвижимости, по причине прекращения существования неактуального(ых), неполного(ых), недостоверного(ых) адреса(ов) и(или) сведений о нем(них):</w:t>
      </w:r>
      <w:r/>
    </w:p>
    <w:p>
      <w:pPr>
        <w:pStyle w:val="851"/>
        <w:ind w:right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</w:pPr>
      <w:r>
        <w:rPr>
          <w:rStyle w:val="861"/>
        </w:rPr>
        <w:t xml:space="preserve">- «Российская Федерация, </w:t>
      </w:r>
      <w:r>
        <w:rPr>
          <w:rStyle w:val="861"/>
        </w:rPr>
      </w:r>
      <w:r>
        <w:rPr>
          <w:rStyle w:val="861"/>
        </w:rPr>
        <w:t xml:space="preserve">Красноярский край, муниципальный район Богучанский, сельское поселение Богучанский сельсовет, село Богучаны, улица Октябрьская, дом 157А, квартира 1</w:t>
      </w:r>
      <w:r>
        <w:rPr>
          <w:rStyle w:val="861"/>
        </w:rPr>
      </w:r>
      <w:r>
        <w:rPr>
          <w:rStyle w:val="861"/>
        </w:rPr>
        <w:t xml:space="preserve">», </w:t>
      </w:r>
      <w:r>
        <w:rPr>
          <w:rStyle w:val="861"/>
        </w:rPr>
        <w:t xml:space="preserve">уникальный номер адреса объекта адресации в ГАР: </w:t>
      </w:r>
      <w:r>
        <w:rPr>
          <w:rStyle w:val="861"/>
        </w:rPr>
      </w:r>
      <w:r>
        <w:rPr>
          <w:rStyle w:val="861"/>
        </w:rPr>
        <w:t xml:space="preserve">a57efccf-72ec-4618-97b9-a7e1ba8c9361</w:t>
      </w:r>
      <w:r>
        <w:rPr>
          <w:rStyle w:val="861"/>
        </w:rPr>
      </w:r>
      <w:r>
        <w:rPr>
          <w:rStyle w:val="861"/>
        </w:rPr>
        <w:t xml:space="preserve">;</w:t>
      </w:r>
      <w:r>
        <w:rPr>
          <w:rStyle w:val="861"/>
        </w:rPr>
      </w:r>
      <w:r/>
    </w:p>
    <w:p>
      <w:pPr>
        <w:pStyle w:val="851"/>
        <w:ind w:left="0" w:right="0" w:firstLine="0"/>
      </w:pPr>
      <w:r>
        <w:rPr>
          <w:rStyle w:val="861"/>
        </w:rPr>
        <w:t xml:space="preserve">- «</w:t>
      </w:r>
      <w:r>
        <w:rPr>
          <w:rStyle w:val="861"/>
        </w:rPr>
        <w:t xml:space="preserve">Российская Федерация, </w:t>
      </w:r>
      <w:r>
        <w:rPr>
          <w:rStyle w:val="861"/>
        </w:rPr>
        <w:t xml:space="preserve">Красноярский край, муниципальный район Богучанский, сельское поселение Богучанский сельсовет, село Богучаны, улица Октябрьская, дом 157А, квартира 2</w:t>
      </w:r>
      <w:r>
        <w:rPr>
          <w:rStyle w:val="861"/>
        </w:rPr>
      </w:r>
      <w:r>
        <w:rPr>
          <w:rStyle w:val="861"/>
        </w:rPr>
        <w:t xml:space="preserve">», уникальный номер адреса объекта адресации в ГАР: </w:t>
      </w:r>
      <w:r>
        <w:rPr>
          <w:rStyle w:val="861"/>
        </w:rPr>
      </w:r>
      <w:r>
        <w:rPr>
          <w:rStyle w:val="861"/>
        </w:rPr>
        <w:t xml:space="preserve">5997796c-c241-45a6-b8b1-55179b892bfa</w:t>
      </w:r>
      <w:r>
        <w:rPr>
          <w:rStyle w:val="861"/>
        </w:rPr>
        <w:t xml:space="preserve">.</w:t>
      </w:r>
      <w:r/>
    </w:p>
    <w:p>
      <w:pPr>
        <w:pStyle w:val="851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2. </w:t>
      </w:r>
      <w:r>
        <w:rPr>
          <w:i w:val="0"/>
          <w:sz w:val="28"/>
          <w:szCs w:val="28"/>
        </w:rPr>
        <w:t xml:space="preserve">Отделу ОЖТ администрации Богучанского сельсовета </w:t>
      </w:r>
      <w:r>
        <w:rPr>
          <w:i w:val="0"/>
          <w:sz w:val="28"/>
          <w:szCs w:val="28"/>
        </w:rPr>
        <w:t xml:space="preserve">разместить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вышеуказанные сведения</w:t>
      </w:r>
      <w:r>
        <w:rPr>
          <w:i w:val="0"/>
          <w:sz w:val="28"/>
          <w:szCs w:val="28"/>
        </w:rPr>
        <w:t xml:space="preserve"> </w:t>
      </w:r>
      <w:r>
        <w:rPr>
          <w:rStyle w:val="861"/>
        </w:rPr>
        <w:t xml:space="preserve">об аннулировании адреса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</w:t>
      </w:r>
      <w:r>
        <w:rPr>
          <w:i w:val="0"/>
          <w:sz w:val="28"/>
          <w:szCs w:val="28"/>
        </w:rPr>
        <w:t xml:space="preserve">ов</w:t>
      </w:r>
      <w:r>
        <w:rPr>
          <w:i w:val="0"/>
          <w:sz w:val="28"/>
          <w:szCs w:val="28"/>
        </w:rPr>
        <w:t xml:space="preserve"> 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Государственном </w:t>
      </w:r>
      <w:r>
        <w:rPr>
          <w:i w:val="0"/>
          <w:sz w:val="28"/>
          <w:szCs w:val="28"/>
        </w:rPr>
        <w:t xml:space="preserve">адресн</w:t>
      </w:r>
      <w:r>
        <w:rPr>
          <w:i w:val="0"/>
          <w:sz w:val="28"/>
          <w:szCs w:val="28"/>
        </w:rPr>
        <w:t xml:space="preserve">ом</w:t>
      </w:r>
      <w:r>
        <w:rPr>
          <w:i w:val="0"/>
          <w:sz w:val="28"/>
          <w:szCs w:val="28"/>
        </w:rPr>
        <w:t xml:space="preserve"> реестр</w:t>
      </w:r>
      <w:r>
        <w:rPr>
          <w:i w:val="0"/>
          <w:sz w:val="28"/>
          <w:szCs w:val="28"/>
        </w:rPr>
        <w:t xml:space="preserve">е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51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3.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Контроль за исполнением данного постановления оставляю за собой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51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4.  Постановление вступает в силу со дня подписания.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r/>
      <w:r/>
    </w:p>
    <w:p>
      <w:pPr>
        <w:pStyle w:val="851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51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51"/>
        <w:ind w:firstLine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Заместитель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51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главы сельсовета                                                                 </w:t>
      </w:r>
      <w:r>
        <w:rPr>
          <w:i w:val="0"/>
          <w:sz w:val="28"/>
          <w:szCs w:val="28"/>
        </w:rPr>
        <w:t xml:space="preserve">В.П. Каликайтис</w:t>
      </w:r>
      <w:r>
        <w:rPr>
          <w:i w:val="0"/>
          <w:sz w:val="28"/>
          <w:szCs w:val="28"/>
        </w:rPr>
        <w:t xml:space="preserve"> 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0" w:right="850" w:bottom="822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4"/>
    <w:next w:val="844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4"/>
    <w:next w:val="844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4"/>
    <w:next w:val="844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4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4"/>
    <w:next w:val="844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link w:val="686"/>
    <w:uiPriority w:val="10"/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link w:val="688"/>
    <w:uiPriority w:val="11"/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4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link w:val="694"/>
    <w:uiPriority w:val="99"/>
  </w:style>
  <w:style w:type="paragraph" w:styleId="696">
    <w:name w:val="Footer"/>
    <w:basedOn w:val="844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link w:val="696"/>
    <w:uiPriority w:val="99"/>
  </w:style>
  <w:style w:type="paragraph" w:styleId="698">
    <w:name w:val="Caption"/>
    <w:basedOn w:val="844"/>
    <w:next w:val="844"/>
    <w:link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link w:val="698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next w:val="844"/>
    <w:link w:val="844"/>
    <w:qFormat/>
    <w:rPr>
      <w:sz w:val="24"/>
      <w:szCs w:val="24"/>
      <w:lang w:val="ru-RU" w:eastAsia="ru-RU" w:bidi="ar-SA"/>
    </w:rPr>
  </w:style>
  <w:style w:type="paragraph" w:styleId="845">
    <w:name w:val="Заголовок 1"/>
    <w:basedOn w:val="844"/>
    <w:next w:val="844"/>
    <w:link w:val="844"/>
    <w:qFormat/>
    <w:pPr>
      <w:keepNext/>
      <w:outlineLvl w:val="0"/>
    </w:pPr>
    <w:rPr>
      <w:sz w:val="32"/>
      <w:szCs w:val="20"/>
    </w:rPr>
  </w:style>
  <w:style w:type="paragraph" w:styleId="846">
    <w:name w:val="Заголовок 3"/>
    <w:basedOn w:val="844"/>
    <w:next w:val="844"/>
    <w:link w:val="844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47">
    <w:name w:val="Заголовок 9"/>
    <w:basedOn w:val="844"/>
    <w:next w:val="844"/>
    <w:link w:val="844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48">
    <w:name w:val="Основной шрифт абзаца"/>
    <w:next w:val="848"/>
    <w:link w:val="844"/>
    <w:semiHidden/>
  </w:style>
  <w:style w:type="table" w:styleId="849">
    <w:name w:val="Обычная таблица"/>
    <w:next w:val="849"/>
    <w:link w:val="844"/>
    <w:semiHidden/>
    <w:tblPr/>
  </w:style>
  <w:style w:type="numbering" w:styleId="850">
    <w:name w:val="Нет списка"/>
    <w:next w:val="850"/>
    <w:link w:val="844"/>
    <w:semiHidden/>
  </w:style>
  <w:style w:type="paragraph" w:styleId="851">
    <w:name w:val="Основной текст"/>
    <w:basedOn w:val="844"/>
    <w:next w:val="851"/>
    <w:link w:val="857"/>
    <w:pPr>
      <w:jc w:val="both"/>
    </w:pPr>
    <w:rPr>
      <w:i/>
      <w:sz w:val="32"/>
      <w:szCs w:val="20"/>
    </w:rPr>
  </w:style>
  <w:style w:type="paragraph" w:styleId="852">
    <w:name w:val="Нижний колонтитул"/>
    <w:basedOn w:val="844"/>
    <w:next w:val="852"/>
    <w:link w:val="844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53">
    <w:name w:val="Гиперссылка"/>
    <w:next w:val="853"/>
    <w:link w:val="844"/>
    <w:uiPriority w:val="99"/>
    <w:unhideWhenUsed/>
    <w:rPr>
      <w:color w:val="3272c0"/>
      <w:u w:val="none"/>
    </w:rPr>
  </w:style>
  <w:style w:type="character" w:styleId="854">
    <w:name w:val="blk6"/>
    <w:next w:val="854"/>
    <w:link w:val="844"/>
  </w:style>
  <w:style w:type="paragraph" w:styleId="855">
    <w:name w:val="Текст выноски"/>
    <w:basedOn w:val="844"/>
    <w:next w:val="855"/>
    <w:link w:val="856"/>
    <w:rPr>
      <w:rFonts w:ascii="Tahoma" w:hAnsi="Tahoma" w:cs="Tahoma"/>
      <w:sz w:val="16"/>
      <w:szCs w:val="16"/>
    </w:rPr>
  </w:style>
  <w:style w:type="character" w:styleId="856">
    <w:name w:val="Текст выноски Знак"/>
    <w:next w:val="856"/>
    <w:link w:val="855"/>
    <w:rPr>
      <w:rFonts w:ascii="Tahoma" w:hAnsi="Tahoma" w:cs="Tahoma"/>
      <w:sz w:val="16"/>
      <w:szCs w:val="16"/>
    </w:rPr>
  </w:style>
  <w:style w:type="character" w:styleId="857">
    <w:name w:val="Основной текст Знак"/>
    <w:next w:val="857"/>
    <w:link w:val="851"/>
    <w:rPr>
      <w:i/>
      <w:sz w:val="32"/>
    </w:rPr>
  </w:style>
  <w:style w:type="character" w:styleId="858" w:default="1">
    <w:name w:val="Default Paragraph Font"/>
    <w:uiPriority w:val="1"/>
    <w:semiHidden/>
    <w:unhideWhenUsed/>
  </w:style>
  <w:style w:type="numbering" w:styleId="859" w:default="1">
    <w:name w:val="No List"/>
    <w:uiPriority w:val="99"/>
    <w:semiHidden/>
    <w:unhideWhenUsed/>
  </w:style>
  <w:style w:type="table" w:styleId="860" w:default="1">
    <w:name w:val="Normal Table"/>
    <w:uiPriority w:val="99"/>
    <w:semiHidden/>
    <w:unhideWhenUsed/>
    <w:tblPr/>
  </w:style>
  <w:style w:type="character" w:styleId="861" w:customStyle="1">
    <w:name w:val="Основной текст_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auto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274</cp:revision>
  <dcterms:created xsi:type="dcterms:W3CDTF">2007-04-18T07:22:00Z</dcterms:created>
  <dcterms:modified xsi:type="dcterms:W3CDTF">2025-05-29T03:52:14Z</dcterms:modified>
  <cp:version>983040</cp:version>
</cp:coreProperties>
</file>