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Обобщенная информация </w:t>
      </w: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об исполнении (ненадлежащем исполнении) лицами, замещающими муниципальную должность депутата </w:t>
      </w: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Богучанского</w:t>
      </w:r>
      <w:r>
        <w:rPr>
          <w:rFonts w:eastAsia="Calibri"/>
          <w:b/>
          <w:sz w:val="24"/>
          <w:szCs w:val="24"/>
          <w:lang w:eastAsia="en-US"/>
        </w:rPr>
        <w:t xml:space="preserve"> сельского Совета депутатов Богучанского района Красноярского края</w:t>
      </w:r>
      <w:r>
        <w:rPr>
          <w:rFonts w:eastAsia="Calibri"/>
          <w:sz w:val="24"/>
          <w:szCs w:val="24"/>
          <w:lang w:eastAsia="en-US"/>
        </w:rPr>
        <w:t xml:space="preserve">, </w:t>
      </w: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jc w:val="center"/>
        <w:rPr>
          <w:rFonts w:eastAsia="Calibri"/>
          <w:sz w:val="24"/>
          <w:szCs w:val="24"/>
          <w:highlight w:val="none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обязанности представить сведения о доходах, расходах, об имуществе и обязательствах имущественного характера</w:t>
      </w:r>
      <w:r>
        <w:rPr>
          <w:rFonts w:eastAsia="Calibri"/>
          <w:sz w:val="24"/>
          <w:szCs w:val="24"/>
          <w:lang w:eastAsia="en-US"/>
        </w:rPr>
        <w:t xml:space="preserve">,</w:t>
      </w:r>
      <w:r>
        <w:rPr>
          <w:rFonts w:eastAsia="Calibri"/>
          <w:sz w:val="24"/>
          <w:szCs w:val="24"/>
          <w:highlight w:val="none"/>
          <w:lang w:eastAsia="en-US"/>
        </w:rPr>
      </w:r>
    </w:p>
    <w:p>
      <w:pPr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highlight w:val="none"/>
          <w:lang w:eastAsia="en-US"/>
        </w:rPr>
        <w:t xml:space="preserve">избранными 08.09.2024 года</w:t>
      </w:r>
      <w:r>
        <w:rPr>
          <w:rFonts w:eastAsia="Calibri"/>
          <w:sz w:val="24"/>
          <w:szCs w:val="24"/>
          <w:highlight w:val="none"/>
          <w:lang w:eastAsia="en-US"/>
        </w:rPr>
      </w:r>
    </w:p>
    <w:p>
      <w:pPr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tbl>
      <w:tblPr>
        <w:tblStyle w:val="836"/>
        <w:tblW w:w="0" w:type="auto"/>
        <w:tblLook w:val="04A0" w:firstRow="1" w:lastRow="0" w:firstColumn="1" w:lastColumn="0" w:noHBand="0" w:noVBand="1"/>
      </w:tblPr>
      <w:tblGrid>
        <w:gridCol w:w="3085"/>
        <w:gridCol w:w="3402"/>
        <w:gridCol w:w="2693"/>
        <w:gridCol w:w="5529"/>
      </w:tblGrid>
      <w:tr>
        <w:trPr/>
        <w:tc>
          <w:tcPr>
            <w:gridSpan w:val="4"/>
            <w:tcW w:w="14709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</w:p>
          <w:p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Богучанский 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сельский Совет депутатов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tcW w:w="308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Общее количество вновь избранных депутатов по состоянию на 08.09.2024</w:t>
            </w: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Число вновь избранных депутатов, представивших сведения о доходах, расходах, об имуществе и обязательствах имущественного характера</w:t>
            </w: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Число вновь избранных депутатов, не исполнивших обязанность   представить сведения о доходах, расходах, об имуществе и обязательствах имущественного характера</w:t>
            </w: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5529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Дополнительная информация</w:t>
            </w: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tcW w:w="308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</w:r>
          </w:p>
          <w:p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1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</w:r>
          </w:p>
          <w:p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</w:r>
          </w:p>
          <w:p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</w:r>
          </w:p>
          <w:p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1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</w:r>
          </w:p>
          <w:p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</w:r>
          </w:p>
        </w:tc>
        <w:tc>
          <w:tcPr>
            <w:tcW w:w="5529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highlight w:val="none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highlight w:val="none"/>
                <w:lang w:eastAsia="en-US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highlight w:val="none"/>
                <w:lang w:eastAsia="en-US"/>
              </w:rPr>
              <w:t xml:space="preserve">-</w:t>
            </w:r>
            <w:r>
              <w:rPr>
                <w:rFonts w:eastAsia="Calibri"/>
                <w:sz w:val="24"/>
                <w:szCs w:val="24"/>
                <w:highlight w:val="none"/>
                <w:lang w:eastAsia="en-US"/>
              </w:rPr>
            </w:r>
          </w:p>
        </w:tc>
      </w:tr>
    </w:tbl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r/>
      <w:r/>
    </w:p>
    <w:sectPr>
      <w:footnotePr/>
      <w:endnotePr/>
      <w:type w:val="nextPage"/>
      <w:pgSz w:w="16838" w:h="11906" w:orient="landscape"/>
      <w:pgMar w:top="720" w:right="720" w:bottom="720" w:left="72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1"/>
    <w:next w:val="831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2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1"/>
    <w:next w:val="831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2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1"/>
    <w:next w:val="831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2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1"/>
    <w:next w:val="831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2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1"/>
    <w:next w:val="831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2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1"/>
    <w:next w:val="831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2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1"/>
    <w:next w:val="831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2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1"/>
    <w:next w:val="831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2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1"/>
    <w:next w:val="831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2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1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1"/>
    <w:next w:val="831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2"/>
    <w:link w:val="674"/>
    <w:uiPriority w:val="10"/>
    <w:rPr>
      <w:sz w:val="48"/>
      <w:szCs w:val="48"/>
    </w:rPr>
  </w:style>
  <w:style w:type="paragraph" w:styleId="676">
    <w:name w:val="Subtitle"/>
    <w:basedOn w:val="831"/>
    <w:next w:val="831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2"/>
    <w:link w:val="676"/>
    <w:uiPriority w:val="11"/>
    <w:rPr>
      <w:sz w:val="24"/>
      <w:szCs w:val="24"/>
    </w:rPr>
  </w:style>
  <w:style w:type="paragraph" w:styleId="678">
    <w:name w:val="Quote"/>
    <w:basedOn w:val="831"/>
    <w:next w:val="831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1"/>
    <w:next w:val="831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1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2"/>
    <w:link w:val="682"/>
    <w:uiPriority w:val="99"/>
  </w:style>
  <w:style w:type="paragraph" w:styleId="684">
    <w:name w:val="Footer"/>
    <w:basedOn w:val="831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2"/>
    <w:link w:val="684"/>
    <w:uiPriority w:val="99"/>
  </w:style>
  <w:style w:type="paragraph" w:styleId="686">
    <w:name w:val="Caption"/>
    <w:basedOn w:val="831"/>
    <w:next w:val="83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7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8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9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0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1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2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4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5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6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7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8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9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1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2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3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4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5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6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basedOn w:val="832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basedOn w:val="832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832" w:default="1">
    <w:name w:val="Default Paragraph Font"/>
    <w:uiPriority w:val="1"/>
    <w:semiHidden/>
    <w:unhideWhenUsed/>
  </w:style>
  <w:style w:type="table" w:styleId="8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table" w:styleId="835">
    <w:name w:val="Table Grid"/>
    <w:basedOn w:val="833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36" w:customStyle="1">
    <w:name w:val="Сетка таблицы1"/>
    <w:basedOn w:val="833"/>
    <w:next w:val="835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52FD3-BD7E-4EE3-A27E-A9752F8D3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Р7-Офис/7.4.0.223</Application>
  <Company>Krokoz™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revision>69</cp:revision>
  <dcterms:created xsi:type="dcterms:W3CDTF">2018-02-27T04:58:00Z</dcterms:created>
  <dcterms:modified xsi:type="dcterms:W3CDTF">2025-01-27T04:47:39Z</dcterms:modified>
</cp:coreProperties>
</file>