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4" w:line="248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1515" cy="866775"/>
                <wp:effectExtent l="0" t="0" r="0" b="9525"/>
                <wp:docPr id="1" name="Рисунок 1" descr="gerb ved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2522840" name="Picture 1" descr="gerb vedo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91514" cy="866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45pt;height:68.2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color w:val="000000"/>
          <w:sz w:val="27"/>
          <w:szCs w:val="27"/>
        </w:rPr>
      </w:r>
      <w:r>
        <w:rPr>
          <w:rFonts w:ascii="Times New Roman" w:hAnsi="Times New Roman"/>
          <w:color w:val="000000"/>
          <w:sz w:val="27"/>
          <w:szCs w:val="27"/>
        </w:rPr>
      </w:r>
      <w:r>
        <w:rPr>
          <w:rFonts w:ascii="Times New Roman" w:hAnsi="Times New Roman"/>
          <w:color w:val="000000"/>
          <w:sz w:val="27"/>
          <w:szCs w:val="27"/>
        </w:rPr>
      </w:r>
    </w:p>
    <w:p>
      <w:pPr>
        <w:jc w:val="center"/>
        <w:spacing w:after="4" w:line="248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АДМИНИСТРАЦИЯ БОГУЧАНСКОГО СЕЛЬСОВЕТА</w:t>
      </w:r>
      <w:r>
        <w:rPr>
          <w:rFonts w:ascii="Times New Roman" w:hAnsi="Times New Roman"/>
          <w:color w:val="000000"/>
          <w:sz w:val="25"/>
          <w:szCs w:val="25"/>
        </w:rPr>
      </w:r>
      <w:r>
        <w:rPr>
          <w:rFonts w:ascii="Times New Roman" w:hAnsi="Times New Roman"/>
          <w:color w:val="000000"/>
          <w:sz w:val="25"/>
          <w:szCs w:val="25"/>
        </w:rPr>
      </w:r>
    </w:p>
    <w:p>
      <w:pPr>
        <w:jc w:val="center"/>
        <w:spacing w:after="4" w:line="248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БОГУЧАНСКОГО РАЙОНА</w:t>
      </w:r>
      <w:r>
        <w:rPr>
          <w:rFonts w:ascii="Times New Roman" w:hAnsi="Times New Roman"/>
          <w:color w:val="000000"/>
          <w:sz w:val="25"/>
          <w:szCs w:val="25"/>
        </w:rPr>
      </w:r>
      <w:r>
        <w:rPr>
          <w:rFonts w:ascii="Times New Roman" w:hAnsi="Times New Roman"/>
          <w:color w:val="000000"/>
          <w:sz w:val="25"/>
          <w:szCs w:val="25"/>
        </w:rPr>
      </w:r>
    </w:p>
    <w:p>
      <w:pPr>
        <w:jc w:val="center"/>
        <w:spacing w:after="4" w:line="248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КРАСНОЯРСКОГО КРАЯ</w:t>
      </w:r>
      <w:r>
        <w:rPr>
          <w:rFonts w:ascii="Times New Roman" w:hAnsi="Times New Roman"/>
          <w:color w:val="000000"/>
          <w:sz w:val="25"/>
          <w:szCs w:val="25"/>
        </w:rPr>
      </w:r>
      <w:r>
        <w:rPr>
          <w:rFonts w:ascii="Times New Roman" w:hAnsi="Times New Roman"/>
          <w:color w:val="000000"/>
          <w:sz w:val="25"/>
          <w:szCs w:val="25"/>
        </w:rPr>
      </w:r>
    </w:p>
    <w:p>
      <w:pPr>
        <w:ind w:firstLine="0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  <w:r>
        <w:rPr>
          <w:sz w:val="25"/>
          <w:szCs w:val="25"/>
        </w:rPr>
      </w:r>
    </w:p>
    <w:p>
      <w:pPr>
        <w:pStyle w:val="618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color w:val="000000"/>
          <w:sz w:val="25"/>
          <w:szCs w:val="25"/>
        </w:rPr>
        <w:t xml:space="preserve">П О С Т А Н О В Л Е Н И Е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0"/>
        <w:spacing w:after="0" w:line="240" w:lineRule="auto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</w:r>
      <w:r>
        <w:rPr>
          <w:rFonts w:ascii="Times New Roman" w:hAnsi="Times New Roman"/>
          <w:bCs/>
          <w:sz w:val="25"/>
          <w:szCs w:val="25"/>
        </w:rPr>
      </w:r>
    </w:p>
    <w:p>
      <w:pPr>
        <w:pStyle w:val="618"/>
        <w:ind w:firstLine="0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 xml:space="preserve">10.09</w:t>
      </w:r>
      <w:r>
        <w:rPr>
          <w:rFonts w:ascii="Times New Roman" w:hAnsi="Times New Roman"/>
          <w:bCs/>
          <w:sz w:val="25"/>
          <w:szCs w:val="25"/>
        </w:rPr>
        <w:t xml:space="preserve">.</w:t>
      </w:r>
      <w:r>
        <w:rPr>
          <w:rFonts w:ascii="Times New Roman" w:hAnsi="Times New Roman"/>
          <w:bCs/>
          <w:sz w:val="25"/>
          <w:szCs w:val="25"/>
        </w:rPr>
        <w:t xml:space="preserve">2025</w:t>
      </w:r>
      <w:r>
        <w:rPr>
          <w:rFonts w:ascii="Times New Roman" w:hAnsi="Times New Roman"/>
          <w:bCs/>
          <w:sz w:val="25"/>
          <w:szCs w:val="25"/>
        </w:rPr>
        <w:t xml:space="preserve">                         </w:t>
      </w:r>
      <w:r>
        <w:rPr>
          <w:rFonts w:ascii="Times New Roman" w:hAnsi="Times New Roman"/>
          <w:bCs/>
          <w:sz w:val="25"/>
          <w:szCs w:val="25"/>
        </w:rPr>
        <w:t xml:space="preserve">      </w:t>
      </w:r>
      <w:r>
        <w:rPr>
          <w:rFonts w:ascii="Times New Roman" w:hAnsi="Times New Roman"/>
          <w:bCs/>
          <w:sz w:val="25"/>
          <w:szCs w:val="25"/>
        </w:rPr>
        <w:t xml:space="preserve">       </w:t>
      </w:r>
      <w:r>
        <w:rPr>
          <w:rFonts w:ascii="Times New Roman" w:hAnsi="Times New Roman"/>
          <w:bCs/>
          <w:sz w:val="25"/>
          <w:szCs w:val="25"/>
        </w:rPr>
        <w:t xml:space="preserve">     </w:t>
      </w:r>
      <w:r>
        <w:rPr>
          <w:rFonts w:ascii="Times New Roman" w:hAnsi="Times New Roman"/>
          <w:bCs/>
          <w:sz w:val="25"/>
          <w:szCs w:val="25"/>
        </w:rPr>
        <w:t xml:space="preserve">         </w:t>
      </w:r>
      <w:r>
        <w:rPr>
          <w:rFonts w:ascii="Times New Roman" w:hAnsi="Times New Roman"/>
          <w:bCs/>
          <w:sz w:val="25"/>
          <w:szCs w:val="25"/>
        </w:rPr>
        <w:t xml:space="preserve"> </w:t>
      </w:r>
      <w:r>
        <w:rPr>
          <w:rFonts w:ascii="Times New Roman" w:hAnsi="Times New Roman"/>
          <w:bCs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с.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Богучаны</w:t>
      </w:r>
      <w:r>
        <w:rPr>
          <w:rFonts w:ascii="Times New Roman" w:hAnsi="Times New Roman"/>
          <w:sz w:val="25"/>
          <w:szCs w:val="25"/>
        </w:rPr>
        <w:t xml:space="preserve">                   </w:t>
      </w:r>
      <w:r>
        <w:rPr>
          <w:rFonts w:ascii="Times New Roman" w:hAnsi="Times New Roman"/>
          <w:sz w:val="25"/>
          <w:szCs w:val="25"/>
        </w:rPr>
        <w:t xml:space="preserve">     </w:t>
      </w:r>
      <w:r>
        <w:rPr>
          <w:rFonts w:ascii="Times New Roman" w:hAnsi="Times New Roman"/>
          <w:sz w:val="25"/>
          <w:szCs w:val="25"/>
        </w:rPr>
        <w:t xml:space="preserve">         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  </w:t>
      </w:r>
      <w:r>
        <w:rPr>
          <w:rFonts w:ascii="Times New Roman" w:hAnsi="Times New Roman"/>
          <w:sz w:val="25"/>
          <w:szCs w:val="25"/>
        </w:rPr>
        <w:t xml:space="preserve">         </w:t>
      </w:r>
      <w:r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228</w:t>
      </w:r>
      <w:r>
        <w:rPr>
          <w:rFonts w:ascii="Times New Roman" w:hAnsi="Times New Roman"/>
          <w:sz w:val="25"/>
          <w:szCs w:val="25"/>
        </w:rPr>
        <w:t xml:space="preserve">-п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624"/>
        <w:ind w:right="4250" w:firstLine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highlight w:val="none"/>
        </w:rPr>
      </w:r>
      <w:r>
        <w:rPr>
          <w:rFonts w:ascii="Times New Roman" w:hAnsi="Times New Roman"/>
          <w:sz w:val="25"/>
          <w:szCs w:val="25"/>
          <w:highlight w:val="none"/>
        </w:rPr>
      </w:r>
    </w:p>
    <w:p>
      <w:pPr>
        <w:pStyle w:val="624"/>
        <w:ind w:right="4250" w:firstLine="0"/>
        <w:jc w:val="both"/>
        <w:rPr>
          <w:rFonts w:ascii="Times New Roman" w:hAnsi="Times New Roman"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О </w:t>
      </w:r>
      <w:r>
        <w:rPr>
          <w:rFonts w:ascii="Times New Roman" w:hAnsi="Times New Roman"/>
          <w:sz w:val="25"/>
          <w:szCs w:val="25"/>
        </w:rPr>
        <w:t xml:space="preserve">создании конкурсной комиссии по отбору управляющих организаций для управления многоквартирными домами, расположенными на территории </w:t>
      </w:r>
      <w:r>
        <w:rPr>
          <w:rFonts w:ascii="Times New Roman" w:hAnsi="Times New Roman"/>
          <w:sz w:val="25"/>
          <w:szCs w:val="25"/>
        </w:rPr>
        <w:t xml:space="preserve">Богучанского</w:t>
      </w:r>
      <w:r>
        <w:rPr>
          <w:rFonts w:ascii="Times New Roman" w:hAnsi="Times New Roman"/>
          <w:sz w:val="25"/>
          <w:szCs w:val="25"/>
        </w:rPr>
        <w:t xml:space="preserve"> сельсо</w:t>
      </w:r>
      <w:r>
        <w:rPr>
          <w:rFonts w:ascii="Times New Roman" w:hAnsi="Times New Roman"/>
          <w:sz w:val="25"/>
          <w:szCs w:val="25"/>
        </w:rPr>
        <w:t xml:space="preserve">вета Б</w:t>
      </w:r>
      <w:r>
        <w:rPr>
          <w:rFonts w:ascii="Times New Roman" w:hAnsi="Times New Roman"/>
          <w:sz w:val="25"/>
          <w:szCs w:val="25"/>
        </w:rPr>
        <w:t xml:space="preserve">ог</w:t>
      </w:r>
      <w:r>
        <w:rPr>
          <w:rFonts w:ascii="Times New Roman" w:hAnsi="Times New Roman"/>
          <w:sz w:val="25"/>
          <w:szCs w:val="25"/>
        </w:rPr>
        <w:t xml:space="preserve">учан</w:t>
      </w:r>
      <w:r>
        <w:rPr>
          <w:rFonts w:ascii="Times New Roman" w:hAnsi="Times New Roman"/>
          <w:sz w:val="25"/>
          <w:szCs w:val="25"/>
        </w:rPr>
        <w:t xml:space="preserve">ского района Красноярского края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  <w:highlight w:val="none"/>
        </w:rPr>
      </w:r>
    </w:p>
    <w:p>
      <w:pPr>
        <w:pStyle w:val="624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  <w:lang w:eastAsia="ru-RU"/>
        </w:rPr>
      </w:r>
      <w:r>
        <w:rPr>
          <w:rFonts w:ascii="Times New Roman" w:hAnsi="Times New Roman"/>
          <w:color w:val="000000"/>
          <w:sz w:val="25"/>
          <w:szCs w:val="25"/>
        </w:rPr>
      </w:r>
    </w:p>
    <w:p>
      <w:pPr>
        <w:pStyle w:val="618"/>
        <w:ind w:firstLine="720"/>
        <w:jc w:val="both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В целях реализации положений </w:t>
      </w:r>
      <w:r>
        <w:rPr>
          <w:rFonts w:ascii="Times New Roman" w:hAnsi="Times New Roman"/>
          <w:sz w:val="25"/>
          <w:szCs w:val="25"/>
          <w:lang w:eastAsia="ru-RU"/>
        </w:rPr>
        <w:fldChar w:fldCharType="begin"/>
      </w:r>
      <w:r>
        <w:rPr>
          <w:rFonts w:ascii="Times New Roman" w:hAnsi="Times New Roman"/>
          <w:sz w:val="25"/>
          <w:szCs w:val="25"/>
          <w:lang w:eastAsia="ru-RU"/>
        </w:rPr>
        <w:instrText xml:space="preserve">HYPERLINK consultantplus://offline/ref=B4D0F050D98083DF3FC60546B2481E7C44B6B1188879F4A6192D932DEB5A7EDFE3AC291D7BAE8B631B658B70252143C341F661FFF3DE9E55RBgFD </w:instrText>
      </w:r>
      <w:r>
        <w:rPr>
          <w:rFonts w:ascii="Times New Roman" w:hAnsi="Times New Roman"/>
          <w:sz w:val="25"/>
          <w:szCs w:val="25"/>
          <w:lang w:eastAsia="ru-RU"/>
        </w:rPr>
        <w:fldChar w:fldCharType="separate"/>
      </w:r>
      <w:r>
        <w:rPr>
          <w:rFonts w:ascii="Times New Roman" w:hAnsi="Times New Roman"/>
          <w:sz w:val="25"/>
          <w:szCs w:val="25"/>
          <w:lang w:eastAsia="ru-RU"/>
        </w:rPr>
        <w:t xml:space="preserve">статей 161</w:t>
      </w:r>
      <w:r>
        <w:rPr>
          <w:rFonts w:ascii="Times New Roman" w:hAnsi="Times New Roman"/>
          <w:sz w:val="25"/>
          <w:szCs w:val="25"/>
          <w:lang w:eastAsia="ru-RU"/>
        </w:rPr>
        <w:fldChar w:fldCharType="end"/>
      </w:r>
      <w:r>
        <w:rPr>
          <w:rFonts w:ascii="Times New Roman" w:hAnsi="Times New Roman"/>
          <w:sz w:val="25"/>
          <w:szCs w:val="25"/>
          <w:lang w:eastAsia="ru-RU"/>
        </w:rPr>
        <w:t xml:space="preserve">, </w:t>
      </w:r>
      <w:r>
        <w:rPr>
          <w:rFonts w:ascii="Times New Roman" w:hAnsi="Times New Roman"/>
          <w:sz w:val="25"/>
          <w:szCs w:val="25"/>
          <w:lang w:eastAsia="ru-RU"/>
        </w:rPr>
        <w:fldChar w:fldCharType="begin"/>
      </w:r>
      <w:r>
        <w:rPr>
          <w:rFonts w:ascii="Times New Roman" w:hAnsi="Times New Roman"/>
          <w:sz w:val="25"/>
          <w:szCs w:val="25"/>
          <w:lang w:eastAsia="ru-RU"/>
        </w:rPr>
        <w:instrText xml:space="preserve">HYPERLIN</w:instrText>
      </w:r>
      <w:r>
        <w:rPr>
          <w:rFonts w:ascii="Times New Roman" w:hAnsi="Times New Roman"/>
          <w:sz w:val="25"/>
          <w:szCs w:val="25"/>
          <w:lang w:eastAsia="ru-RU"/>
        </w:rPr>
        <w:instrText xml:space="preserve">K cons</w:instrText>
      </w:r>
      <w:r>
        <w:rPr>
          <w:rFonts w:ascii="Times New Roman" w:hAnsi="Times New Roman"/>
          <w:sz w:val="25"/>
          <w:szCs w:val="25"/>
          <w:lang w:eastAsia="ru-RU"/>
        </w:rPr>
        <w:instrText xml:space="preserve">u</w:instrText>
      </w:r>
      <w:r>
        <w:rPr>
          <w:rFonts w:ascii="Times New Roman" w:hAnsi="Times New Roman"/>
          <w:sz w:val="25"/>
          <w:szCs w:val="25"/>
          <w:lang w:eastAsia="ru-RU"/>
        </w:rPr>
        <w:instrText xml:space="preserve">ltantplus://offline/ref=B4D0F050D98083DF3FC60546B2481E7C44B6B1188879F4A6192D932DEB5A7EDFE3AC291D7BAF836A15658B70252143C341F661FFF3DE9E55RBgFD </w:instrText>
      </w:r>
      <w:r>
        <w:rPr>
          <w:rFonts w:ascii="Times New Roman" w:hAnsi="Times New Roman"/>
          <w:sz w:val="25"/>
          <w:szCs w:val="25"/>
          <w:lang w:eastAsia="ru-RU"/>
        </w:rPr>
        <w:fldChar w:fldCharType="separate"/>
      </w:r>
      <w:r>
        <w:rPr>
          <w:rFonts w:ascii="Times New Roman" w:hAnsi="Times New Roman"/>
          <w:sz w:val="25"/>
          <w:szCs w:val="25"/>
          <w:lang w:eastAsia="ru-RU"/>
        </w:rPr>
        <w:t xml:space="preserve">163</w:t>
      </w:r>
      <w:r>
        <w:rPr>
          <w:rFonts w:ascii="Times New Roman" w:hAnsi="Times New Roman"/>
          <w:sz w:val="25"/>
          <w:szCs w:val="25"/>
          <w:lang w:eastAsia="ru-RU"/>
        </w:rPr>
        <w:fldChar w:fldCharType="end"/>
      </w:r>
      <w:r>
        <w:rPr>
          <w:rFonts w:ascii="Times New Roman" w:hAnsi="Times New Roman"/>
          <w:sz w:val="25"/>
          <w:szCs w:val="25"/>
          <w:lang w:eastAsia="ru-RU"/>
        </w:rPr>
        <w:t xml:space="preserve"> Жилищного кодекса Российской Федерации, </w:t>
      </w:r>
      <w:r>
        <w:rPr>
          <w:rFonts w:ascii="Times New Roman" w:hAnsi="Times New Roman"/>
          <w:sz w:val="25"/>
          <w:szCs w:val="25"/>
          <w:lang w:eastAsia="ru-RU"/>
        </w:rPr>
        <w:fldChar w:fldCharType="begin"/>
      </w:r>
      <w:r>
        <w:rPr>
          <w:rFonts w:ascii="Times New Roman" w:hAnsi="Times New Roman"/>
          <w:sz w:val="25"/>
          <w:szCs w:val="25"/>
          <w:lang w:eastAsia="ru-RU"/>
        </w:rPr>
        <w:instrText xml:space="preserve">HYPERLINK consultantplus://offline/ref=B4D0F050D98083DF3FC6</w:instrText>
      </w:r>
      <w:r>
        <w:rPr>
          <w:rFonts w:ascii="Times New Roman" w:hAnsi="Times New Roman"/>
          <w:sz w:val="25"/>
          <w:szCs w:val="25"/>
          <w:lang w:eastAsia="ru-RU"/>
        </w:rPr>
        <w:instrText xml:space="preserve">0546B2</w:instrText>
      </w:r>
      <w:r>
        <w:rPr>
          <w:rFonts w:ascii="Times New Roman" w:hAnsi="Times New Roman"/>
          <w:sz w:val="25"/>
          <w:szCs w:val="25"/>
          <w:lang w:eastAsia="ru-RU"/>
        </w:rPr>
        <w:instrText xml:space="preserve">4</w:instrText>
      </w:r>
      <w:r>
        <w:rPr>
          <w:rFonts w:ascii="Times New Roman" w:hAnsi="Times New Roman"/>
          <w:sz w:val="25"/>
          <w:szCs w:val="25"/>
          <w:lang w:eastAsia="ru-RU"/>
        </w:rPr>
        <w:instrText xml:space="preserve">81E7C44B2BD13857BF4A6192D932DEB5A7EDFF1AC71117BA994621D70DD2163R7g4D </w:instrText>
      </w:r>
      <w:r>
        <w:rPr>
          <w:rFonts w:ascii="Times New Roman" w:hAnsi="Times New Roman"/>
          <w:sz w:val="25"/>
          <w:szCs w:val="25"/>
          <w:lang w:eastAsia="ru-RU"/>
        </w:rPr>
        <w:fldChar w:fldCharType="separate"/>
      </w:r>
      <w:r>
        <w:rPr>
          <w:rFonts w:ascii="Times New Roman" w:hAnsi="Times New Roman"/>
          <w:sz w:val="25"/>
          <w:szCs w:val="25"/>
          <w:lang w:eastAsia="ru-RU"/>
        </w:rPr>
        <w:t xml:space="preserve">Постановления</w:t>
      </w:r>
      <w:r>
        <w:rPr>
          <w:rFonts w:ascii="Times New Roman" w:hAnsi="Times New Roman"/>
          <w:sz w:val="25"/>
          <w:szCs w:val="25"/>
          <w:lang w:eastAsia="ru-RU"/>
        </w:rPr>
        <w:fldChar w:fldCharType="end"/>
      </w:r>
      <w:r>
        <w:rPr>
          <w:rFonts w:ascii="Times New Roman" w:hAnsi="Times New Roman"/>
          <w:sz w:val="25"/>
          <w:szCs w:val="25"/>
          <w:lang w:eastAsia="ru-RU"/>
        </w:rPr>
        <w:t xml:space="preserve"> Правительства РФ от 06.02.2006 N 75 "О порядке проведения органом местного самоуправления открытого конкурса по отбору управляющей организации для управления много</w:t>
      </w:r>
      <w:r>
        <w:rPr>
          <w:rFonts w:ascii="Times New Roman" w:hAnsi="Times New Roman"/>
          <w:sz w:val="25"/>
          <w:szCs w:val="25"/>
          <w:lang w:eastAsia="ru-RU"/>
        </w:rPr>
        <w:t xml:space="preserve">кварти</w:t>
      </w:r>
      <w:r>
        <w:rPr>
          <w:rFonts w:ascii="Times New Roman" w:hAnsi="Times New Roman"/>
          <w:sz w:val="25"/>
          <w:szCs w:val="25"/>
          <w:lang w:eastAsia="ru-RU"/>
        </w:rPr>
        <w:t xml:space="preserve">рн</w:t>
      </w:r>
      <w:r>
        <w:rPr>
          <w:rFonts w:ascii="Times New Roman" w:hAnsi="Times New Roman"/>
          <w:sz w:val="25"/>
          <w:szCs w:val="25"/>
          <w:lang w:eastAsia="ru-RU"/>
        </w:rPr>
        <w:t xml:space="preserve">ым д</w:t>
      </w:r>
      <w:r>
        <w:rPr>
          <w:rFonts w:ascii="Times New Roman" w:hAnsi="Times New Roman"/>
          <w:sz w:val="25"/>
          <w:szCs w:val="25"/>
          <w:lang w:eastAsia="ru-RU"/>
        </w:rPr>
        <w:t xml:space="preserve">омом", </w:t>
      </w:r>
      <w:r>
        <w:rPr>
          <w:rFonts w:ascii="Times New Roman" w:hAnsi="Times New Roman"/>
          <w:sz w:val="25"/>
          <w:szCs w:val="25"/>
          <w:lang w:eastAsia="ru-RU"/>
        </w:rPr>
        <w:t xml:space="preserve">на основании Устава </w:t>
      </w:r>
      <w:r>
        <w:rPr>
          <w:rFonts w:ascii="Times New Roman" w:hAnsi="Times New Roman"/>
          <w:sz w:val="25"/>
          <w:szCs w:val="25"/>
          <w:lang w:eastAsia="ru-RU"/>
        </w:rPr>
        <w:t xml:space="preserve">Богучанского</w:t>
      </w:r>
      <w:r>
        <w:rPr>
          <w:rFonts w:ascii="Times New Roman" w:hAnsi="Times New Roman"/>
          <w:sz w:val="25"/>
          <w:szCs w:val="25"/>
          <w:lang w:eastAsia="ru-RU"/>
        </w:rPr>
        <w:t xml:space="preserve"> сельсовета,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720"/>
        <w:jc w:val="both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ПОСТАНОВЛЯЮ: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1. </w:t>
      </w:r>
      <w:r>
        <w:rPr>
          <w:rFonts w:ascii="Times New Roman" w:hAnsi="Times New Roman"/>
          <w:sz w:val="25"/>
          <w:szCs w:val="25"/>
          <w:lang w:eastAsia="ru-RU"/>
        </w:rPr>
        <w:t xml:space="preserve">Создать конкурсную комиссию по отбору управляющих организаций для управления многоквартирными домами, расположенными на территории </w:t>
      </w:r>
      <w:r>
        <w:rPr>
          <w:rFonts w:ascii="Times New Roman" w:hAnsi="Times New Roman"/>
          <w:sz w:val="25"/>
          <w:szCs w:val="25"/>
          <w:lang w:eastAsia="ru-RU"/>
        </w:rPr>
        <w:t xml:space="preserve">Богучанс</w:t>
      </w:r>
      <w:r>
        <w:rPr>
          <w:rFonts w:ascii="Times New Roman" w:hAnsi="Times New Roman"/>
          <w:sz w:val="25"/>
          <w:szCs w:val="25"/>
          <w:lang w:eastAsia="ru-RU"/>
        </w:rPr>
        <w:t xml:space="preserve">ко</w:t>
      </w:r>
      <w:r>
        <w:rPr>
          <w:rFonts w:ascii="Times New Roman" w:hAnsi="Times New Roman"/>
          <w:sz w:val="25"/>
          <w:szCs w:val="25"/>
          <w:lang w:eastAsia="ru-RU"/>
        </w:rPr>
        <w:t xml:space="preserve">го</w:t>
      </w:r>
      <w:r>
        <w:rPr>
          <w:rFonts w:ascii="Times New Roman" w:hAnsi="Times New Roman"/>
          <w:sz w:val="25"/>
          <w:szCs w:val="25"/>
          <w:lang w:eastAsia="ru-RU"/>
        </w:rPr>
        <w:t xml:space="preserve"> сельсовета Богучанског</w:t>
      </w:r>
      <w:r>
        <w:rPr>
          <w:rFonts w:ascii="Times New Roman" w:hAnsi="Times New Roman"/>
          <w:sz w:val="25"/>
          <w:szCs w:val="25"/>
          <w:lang w:eastAsia="ru-RU"/>
        </w:rPr>
        <w:t xml:space="preserve">о района Красноярского края</w:t>
      </w:r>
      <w:r>
        <w:rPr>
          <w:rFonts w:ascii="Times New Roman" w:hAnsi="Times New Roman"/>
          <w:sz w:val="25"/>
          <w:szCs w:val="25"/>
          <w:lang w:eastAsia="ru-RU"/>
        </w:rPr>
        <w:t xml:space="preserve">, и утвердить ее персональный </w:t>
      </w:r>
      <w:r>
        <w:rPr>
          <w:rFonts w:ascii="Times New Roman" w:hAnsi="Times New Roman"/>
          <w:sz w:val="25"/>
          <w:szCs w:val="25"/>
          <w:lang w:eastAsia="ru-RU"/>
        </w:rPr>
        <w:fldChar w:fldCharType="begin"/>
      </w:r>
      <w:r>
        <w:rPr>
          <w:rFonts w:ascii="Times New Roman" w:hAnsi="Times New Roman"/>
          <w:sz w:val="25"/>
          <w:szCs w:val="25"/>
          <w:lang w:eastAsia="ru-RU"/>
        </w:rPr>
        <w:instrText xml:space="preserve">HYPERLINK consultantplus://offline/ref=B4D0F050D98083DF3FC60550B124417344B8E71D8E7FFFF7467D957AB40A788AA3EC2F4838EB87621C6EDF20637F1A9203BD6DFEEBC29F56A1AE5BE3R6gFD </w:instrText>
      </w:r>
      <w:r>
        <w:rPr>
          <w:rFonts w:ascii="Times New Roman" w:hAnsi="Times New Roman"/>
          <w:sz w:val="25"/>
          <w:szCs w:val="25"/>
          <w:lang w:eastAsia="ru-RU"/>
        </w:rPr>
        <w:fldChar w:fldCharType="separate"/>
      </w:r>
      <w:r>
        <w:rPr>
          <w:rFonts w:ascii="Times New Roman" w:hAnsi="Times New Roman"/>
          <w:sz w:val="25"/>
          <w:szCs w:val="25"/>
          <w:lang w:eastAsia="ru-RU"/>
        </w:rPr>
        <w:t xml:space="preserve">сост</w:t>
      </w:r>
      <w:r>
        <w:rPr>
          <w:rFonts w:ascii="Times New Roman" w:hAnsi="Times New Roman"/>
          <w:sz w:val="25"/>
          <w:szCs w:val="25"/>
          <w:lang w:eastAsia="ru-RU"/>
        </w:rPr>
        <w:t xml:space="preserve">ав</w:t>
      </w:r>
      <w:r>
        <w:rPr>
          <w:rFonts w:ascii="Times New Roman" w:hAnsi="Times New Roman"/>
          <w:sz w:val="25"/>
          <w:szCs w:val="25"/>
          <w:lang w:eastAsia="ru-RU"/>
        </w:rPr>
        <w:fldChar w:fldCharType="end"/>
      </w:r>
      <w:r>
        <w:rPr>
          <w:rFonts w:ascii="Times New Roman" w:hAnsi="Times New Roman"/>
          <w:sz w:val="25"/>
          <w:szCs w:val="25"/>
          <w:lang w:eastAsia="ru-RU"/>
        </w:rPr>
        <w:t xml:space="preserve"> согласно приложению </w:t>
      </w:r>
      <w:r>
        <w:rPr>
          <w:rFonts w:ascii="Times New Roman" w:hAnsi="Times New Roman"/>
          <w:sz w:val="25"/>
          <w:szCs w:val="25"/>
          <w:lang w:eastAsia="ru-RU"/>
        </w:rPr>
        <w:t xml:space="preserve">№</w:t>
      </w:r>
      <w:r>
        <w:rPr>
          <w:rFonts w:ascii="Times New Roman" w:hAnsi="Times New Roman"/>
          <w:sz w:val="25"/>
          <w:szCs w:val="25"/>
          <w:lang w:eastAsia="ru-RU"/>
        </w:rPr>
        <w:t xml:space="preserve"> 1</w:t>
      </w:r>
      <w:r>
        <w:rPr>
          <w:rFonts w:ascii="Times New Roman" w:hAnsi="Times New Roman"/>
          <w:sz w:val="25"/>
          <w:szCs w:val="25"/>
          <w:lang w:eastAsia="ru-RU"/>
        </w:rPr>
        <w:t xml:space="preserve"> к настоящему Постановлению.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after="0" w:line="240" w:lineRule="auto"/>
        <w:rPr>
          <w:rFonts w:ascii="Times New Roman" w:hAnsi="Times New Roman"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2. Утвердить </w:t>
      </w:r>
      <w:r>
        <w:rPr>
          <w:rFonts w:ascii="Times New Roman" w:hAnsi="Times New Roman"/>
          <w:sz w:val="25"/>
          <w:szCs w:val="25"/>
          <w:lang w:eastAsia="ru-RU"/>
        </w:rPr>
        <w:fldChar w:fldCharType="begin"/>
      </w:r>
      <w:r>
        <w:rPr>
          <w:rFonts w:ascii="Times New Roman" w:hAnsi="Times New Roman"/>
          <w:sz w:val="25"/>
          <w:szCs w:val="25"/>
          <w:lang w:eastAsia="ru-RU"/>
        </w:rPr>
        <w:instrText xml:space="preserve">HYPERLINK consultantplus://offline/ref=B4D0F050D98083DF3FC60550B124417344B8E71D8E7FFFF7467D957AB40A788AA3EC2F4838EB87621C6EDF20657F1A9203BD6DFEEBC29F56A1AE5BE3R6gFD </w:instrText>
      </w:r>
      <w:r>
        <w:rPr>
          <w:rFonts w:ascii="Times New Roman" w:hAnsi="Times New Roman"/>
          <w:sz w:val="25"/>
          <w:szCs w:val="25"/>
          <w:lang w:eastAsia="ru-RU"/>
        </w:rPr>
        <w:fldChar w:fldCharType="separate"/>
      </w:r>
      <w:r>
        <w:rPr>
          <w:rFonts w:ascii="Times New Roman" w:hAnsi="Times New Roman"/>
          <w:sz w:val="25"/>
          <w:szCs w:val="25"/>
          <w:lang w:eastAsia="ru-RU"/>
        </w:rPr>
        <w:t xml:space="preserve">Положение</w:t>
      </w:r>
      <w:r>
        <w:rPr>
          <w:rFonts w:ascii="Times New Roman" w:hAnsi="Times New Roman"/>
          <w:sz w:val="25"/>
          <w:szCs w:val="25"/>
          <w:lang w:eastAsia="ru-RU"/>
        </w:rPr>
        <w:fldChar w:fldCharType="end"/>
      </w:r>
      <w:r>
        <w:rPr>
          <w:rFonts w:ascii="Times New Roman" w:hAnsi="Times New Roman"/>
          <w:sz w:val="25"/>
          <w:szCs w:val="25"/>
          <w:lang w:eastAsia="ru-RU"/>
        </w:rPr>
        <w:t xml:space="preserve"> о конкур</w:t>
      </w:r>
      <w:r>
        <w:rPr>
          <w:rFonts w:ascii="Times New Roman" w:hAnsi="Times New Roman"/>
          <w:sz w:val="25"/>
          <w:szCs w:val="25"/>
          <w:lang w:eastAsia="ru-RU"/>
        </w:rPr>
        <w:t xml:space="preserve">сн</w:t>
      </w:r>
      <w:r>
        <w:rPr>
          <w:rFonts w:ascii="Times New Roman" w:hAnsi="Times New Roman"/>
          <w:sz w:val="25"/>
          <w:szCs w:val="25"/>
          <w:lang w:eastAsia="ru-RU"/>
        </w:rPr>
        <w:t xml:space="preserve">ой коми</w:t>
      </w:r>
      <w:r>
        <w:rPr>
          <w:rFonts w:ascii="Times New Roman" w:hAnsi="Times New Roman"/>
          <w:sz w:val="25"/>
          <w:szCs w:val="25"/>
          <w:lang w:eastAsia="ru-RU"/>
        </w:rPr>
        <w:t xml:space="preserve">ссии по проведению</w:t>
      </w:r>
      <w:r>
        <w:rPr>
          <w:rFonts w:ascii="Times New Roman" w:hAnsi="Times New Roman"/>
          <w:sz w:val="25"/>
          <w:szCs w:val="25"/>
          <w:lang w:eastAsia="ru-RU"/>
        </w:rPr>
        <w:t xml:space="preserve"> открытого конкурса по отбору управляющих организаций для управления многоквартирными домами</w:t>
      </w:r>
      <w:r>
        <w:rPr>
          <w:rFonts w:ascii="Times New Roman" w:hAnsi="Times New Roman"/>
          <w:sz w:val="25"/>
          <w:szCs w:val="25"/>
          <w:lang w:eastAsia="ru-RU"/>
        </w:rPr>
        <w:t xml:space="preserve">,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 xml:space="preserve">расположенными на территории </w:t>
      </w:r>
      <w:r>
        <w:rPr>
          <w:rFonts w:ascii="Times New Roman" w:hAnsi="Times New Roman"/>
          <w:sz w:val="25"/>
          <w:szCs w:val="25"/>
          <w:lang w:eastAsia="ru-RU"/>
        </w:rPr>
        <w:t xml:space="preserve">Богучанского</w:t>
      </w:r>
      <w:r>
        <w:rPr>
          <w:rFonts w:ascii="Times New Roman" w:hAnsi="Times New Roman"/>
          <w:sz w:val="25"/>
          <w:szCs w:val="25"/>
          <w:lang w:eastAsia="ru-RU"/>
        </w:rPr>
        <w:t xml:space="preserve"> сельсовета Богучанского района Красноярского края </w:t>
      </w:r>
      <w:r>
        <w:rPr>
          <w:rFonts w:ascii="Times New Roman" w:hAnsi="Times New Roman"/>
          <w:sz w:val="25"/>
          <w:szCs w:val="25"/>
          <w:lang w:eastAsia="ru-RU"/>
        </w:rPr>
        <w:t xml:space="preserve">согласно приложению </w:t>
      </w:r>
      <w:r>
        <w:rPr>
          <w:rFonts w:ascii="Times New Roman" w:hAnsi="Times New Roman"/>
          <w:sz w:val="25"/>
          <w:szCs w:val="25"/>
          <w:lang w:eastAsia="ru-RU"/>
        </w:rPr>
        <w:t xml:space="preserve">№</w:t>
      </w:r>
      <w:r>
        <w:rPr>
          <w:rFonts w:ascii="Times New Roman" w:hAnsi="Times New Roman"/>
          <w:sz w:val="25"/>
          <w:szCs w:val="25"/>
          <w:lang w:eastAsia="ru-RU"/>
        </w:rPr>
        <w:t xml:space="preserve"> 2 к настоящему Постан</w:t>
      </w:r>
      <w:r>
        <w:rPr>
          <w:rFonts w:ascii="Times New Roman" w:hAnsi="Times New Roman"/>
          <w:sz w:val="25"/>
          <w:szCs w:val="25"/>
          <w:lang w:eastAsia="ru-RU"/>
        </w:rPr>
        <w:t xml:space="preserve">ов</w:t>
      </w:r>
      <w:r>
        <w:rPr>
          <w:rFonts w:ascii="Times New Roman" w:hAnsi="Times New Roman"/>
          <w:sz w:val="25"/>
          <w:szCs w:val="25"/>
          <w:lang w:eastAsia="ru-RU"/>
        </w:rPr>
        <w:t xml:space="preserve">лению.</w:t>
      </w:r>
      <w:r>
        <w:rPr>
          <w:rFonts w:ascii="Times New Roman" w:hAnsi="Times New Roman"/>
          <w:sz w:val="25"/>
          <w:szCs w:val="25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highlight w:val="none"/>
          <w:lang w:eastAsia="ru-RU"/>
        </w:rPr>
        <w:t xml:space="preserve">3. Считать утратившим силу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 xml:space="preserve">Постановление администрации Богучанского сельсовета от </w:t>
      </w:r>
      <w:r>
        <w:rPr>
          <w:rFonts w:ascii="Times New Roman" w:hAnsi="Times New Roman"/>
          <w:sz w:val="25"/>
          <w:szCs w:val="25"/>
          <w:lang w:eastAsia="ru-RU"/>
        </w:rPr>
        <w:t xml:space="preserve">22.05.2023</w:t>
      </w:r>
      <w:r>
        <w:rPr>
          <w:rFonts w:ascii="Times New Roman" w:hAnsi="Times New Roman"/>
          <w:sz w:val="25"/>
          <w:szCs w:val="25"/>
          <w:lang w:eastAsia="ru-RU"/>
        </w:rPr>
        <w:t xml:space="preserve"> № 85-п </w:t>
      </w:r>
      <w:r>
        <w:rPr>
          <w:rFonts w:ascii="Times New Roman" w:hAnsi="Times New Roman"/>
          <w:sz w:val="25"/>
          <w:szCs w:val="25"/>
          <w:lang w:eastAsia="ru-RU"/>
        </w:rPr>
        <w:t xml:space="preserve">«</w:t>
      </w:r>
      <w:r>
        <w:rPr>
          <w:rFonts w:ascii="Times New Roman" w:hAnsi="Times New Roman"/>
          <w:sz w:val="25"/>
          <w:szCs w:val="25"/>
          <w:lang w:eastAsia="ru-RU"/>
        </w:rPr>
        <w:t xml:space="preserve">О создании конкурсной комиссии по отбору управляющих организаций для управления многок</w:t>
      </w:r>
      <w:r>
        <w:rPr>
          <w:rFonts w:ascii="Times New Roman" w:hAnsi="Times New Roman"/>
          <w:sz w:val="25"/>
          <w:szCs w:val="25"/>
          <w:lang w:eastAsia="ru-RU"/>
        </w:rPr>
        <w:t xml:space="preserve">ва</w:t>
      </w:r>
      <w:r>
        <w:rPr>
          <w:rFonts w:ascii="Times New Roman" w:hAnsi="Times New Roman"/>
          <w:sz w:val="25"/>
          <w:szCs w:val="25"/>
          <w:lang w:eastAsia="ru-RU"/>
        </w:rPr>
        <w:t xml:space="preserve">ртирными домами, расположенными на территории Богучанского сельсовета Богучанского р</w:t>
      </w:r>
      <w:r>
        <w:rPr>
          <w:rFonts w:ascii="Times New Roman" w:hAnsi="Times New Roman"/>
          <w:sz w:val="25"/>
          <w:szCs w:val="25"/>
          <w:lang w:eastAsia="ru-RU"/>
        </w:rPr>
        <w:t xml:space="preserve">айона Красноярского края</w:t>
      </w:r>
      <w:r>
        <w:rPr>
          <w:rFonts w:ascii="Times New Roman" w:hAnsi="Times New Roman"/>
          <w:sz w:val="25"/>
          <w:szCs w:val="25"/>
          <w:lang w:eastAsia="ru-RU"/>
        </w:rPr>
        <w:t xml:space="preserve">»</w:t>
      </w:r>
      <w:r>
        <w:rPr>
          <w:rFonts w:ascii="Times New Roman" w:hAnsi="Times New Roman"/>
          <w:sz w:val="25"/>
          <w:szCs w:val="25"/>
          <w:lang w:eastAsia="ru-RU"/>
        </w:rPr>
        <w:t xml:space="preserve">.</w:t>
      </w:r>
      <w:r>
        <w:rPr>
          <w:rFonts w:ascii="Times New Roman" w:hAnsi="Times New Roman"/>
          <w:sz w:val="25"/>
          <w:szCs w:val="25"/>
          <w:highlight w:val="none"/>
          <w:lang w:eastAsia="ru-RU"/>
        </w:rPr>
      </w:r>
      <w:r>
        <w:rPr>
          <w:rFonts w:ascii="Times New Roman" w:hAnsi="Times New Roman"/>
          <w:sz w:val="25"/>
          <w:szCs w:val="25"/>
          <w:highlight w:val="none"/>
          <w:lang w:eastAsia="ru-RU"/>
        </w:rPr>
      </w:r>
    </w:p>
    <w:p>
      <w:pPr>
        <w:pStyle w:val="618"/>
        <w:ind w:left="0" w:right="0" w:firstLine="567"/>
        <w:jc w:val="both"/>
        <w:spacing w:after="0" w:line="240" w:lineRule="auto"/>
        <w:rPr>
          <w:rFonts w:ascii="Times New Roman" w:hAnsi="Times New Roman"/>
          <w:color w:val="000000"/>
          <w:sz w:val="25"/>
          <w:szCs w:val="25"/>
        </w:rPr>
        <w:outlineLvl w:val="0"/>
      </w:pPr>
      <w:r>
        <w:rPr>
          <w:rFonts w:ascii="Times New Roman" w:hAnsi="Times New Roman"/>
          <w:sz w:val="25"/>
          <w:szCs w:val="25"/>
          <w:lang w:eastAsia="ru-RU"/>
        </w:rPr>
        <w:t xml:space="preserve">4</w:t>
      </w:r>
      <w:r>
        <w:rPr>
          <w:rFonts w:ascii="Times New Roman" w:hAnsi="Times New Roman"/>
          <w:sz w:val="25"/>
          <w:szCs w:val="25"/>
          <w:lang w:eastAsia="ru-RU"/>
        </w:rPr>
        <w:t xml:space="preserve">.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Контроль за и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сполнением данного постановления оставляю за собой. </w:t>
      </w:r>
      <w:r>
        <w:rPr>
          <w:rFonts w:ascii="Times New Roman" w:hAnsi="Times New Roman"/>
          <w:color w:val="000000"/>
          <w:sz w:val="25"/>
          <w:szCs w:val="25"/>
        </w:rPr>
      </w:r>
    </w:p>
    <w:p>
      <w:pPr>
        <w:pStyle w:val="624"/>
        <w:ind w:left="0" w:right="0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5. </w:t>
      </w:r>
      <w:r>
        <w:rPr>
          <w:rFonts w:ascii="Times New Roman" w:hAnsi="Times New Roman"/>
          <w:sz w:val="25"/>
          <w:szCs w:val="25"/>
        </w:rPr>
        <w:t xml:space="preserve">Постановление вступает в силу со дня, следующего за днем официального опубликования в</w:t>
      </w:r>
      <w:r>
        <w:rPr>
          <w:rFonts w:ascii="Times New Roman" w:hAnsi="Times New Roman"/>
          <w:sz w:val="25"/>
          <w:szCs w:val="25"/>
        </w:rPr>
        <w:t xml:space="preserve"> газете</w:t>
      </w:r>
      <w:r>
        <w:rPr>
          <w:rFonts w:ascii="Times New Roman" w:hAnsi="Times New Roman"/>
          <w:sz w:val="25"/>
          <w:szCs w:val="25"/>
        </w:rPr>
        <w:t xml:space="preserve"> «</w:t>
      </w:r>
      <w:r>
        <w:rPr>
          <w:rFonts w:ascii="Times New Roman" w:hAnsi="Times New Roman"/>
          <w:sz w:val="25"/>
          <w:szCs w:val="25"/>
        </w:rPr>
        <w:t xml:space="preserve">Богучанские ведомости</w:t>
      </w:r>
      <w:r>
        <w:rPr>
          <w:rFonts w:ascii="Times New Roman" w:hAnsi="Times New Roman"/>
          <w:sz w:val="25"/>
          <w:szCs w:val="25"/>
        </w:rPr>
        <w:t xml:space="preserve">». 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right="-5" w:firstLine="0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right="-5" w:firstLine="0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right="-5" w:firstLine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5"/>
          <w:szCs w:val="25"/>
        </w:rPr>
        <w:t xml:space="preserve">Глава Богучанского района</w:t>
      </w:r>
      <w:r>
        <w:rPr>
          <w:rFonts w:ascii="Times New Roman" w:hAnsi="Times New Roman"/>
          <w:sz w:val="25"/>
          <w:szCs w:val="25"/>
        </w:rPr>
        <w:t xml:space="preserve">                     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         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     </w:t>
      </w:r>
      <w:r>
        <w:rPr>
          <w:rFonts w:ascii="Times New Roman" w:hAnsi="Times New Roman"/>
          <w:sz w:val="25"/>
          <w:szCs w:val="25"/>
        </w:rPr>
        <w:t xml:space="preserve">         </w:t>
        <w:tab/>
        <w:tab/>
        <w:t xml:space="preserve">               А.С. Медведев</w:t>
      </w:r>
      <w:r>
        <w:rPr>
          <w:rFonts w:ascii="Times New Roman" w:hAnsi="Times New Roman"/>
          <w:i/>
          <w:sz w:val="28"/>
          <w:szCs w:val="28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  <w14:ligatures w14:val="none"/>
        </w:rPr>
        <w:outlineLvl w:val="0"/>
      </w:pPr>
      <w:r>
        <w:rPr>
          <w:rFonts w:ascii="Times New Roman" w:hAnsi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/>
          <w:sz w:val="24"/>
          <w:szCs w:val="24"/>
          <w:lang w:eastAsia="ru-RU"/>
          <w14:ligatures w14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  <w14:ligatures w14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/>
          <w:sz w:val="22"/>
          <w:szCs w:val="22"/>
          <w:lang w:eastAsia="ru-RU"/>
        </w:rPr>
        <w:t xml:space="preserve">Ознакомлены:</w:t>
      </w:r>
      <w:r>
        <w:rPr>
          <w:rFonts w:ascii="Times New Roman" w:hAnsi="Times New Roman"/>
          <w:sz w:val="22"/>
          <w:szCs w:val="22"/>
          <w:lang w:eastAsia="ru-RU"/>
        </w:rPr>
      </w:r>
      <w:r>
        <w:rPr>
          <w:rFonts w:ascii="Times New Roman" w:hAnsi="Times New Roman"/>
          <w:sz w:val="22"/>
          <w:szCs w:val="22"/>
          <w:lang w:eastAsia="ru-RU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/>
          <w:sz w:val="20"/>
          <w:szCs w:val="20"/>
          <w14:ligatures w14:val="none"/>
        </w:rPr>
        <w:outlineLvl w:val="0"/>
      </w:pPr>
      <w:r>
        <w:rPr>
          <w:rFonts w:ascii="Times New Roman" w:hAnsi="Times New Roman"/>
          <w:sz w:val="22"/>
          <w:szCs w:val="22"/>
          <w:lang w:eastAsia="ru-RU"/>
        </w:rPr>
        <w:t xml:space="preserve">___________________ </w:t>
      </w:r>
      <w:r>
        <w:rPr>
          <w:rFonts w:ascii="Times New Roman" w:hAnsi="Times New Roman"/>
          <w:sz w:val="22"/>
          <w:szCs w:val="22"/>
          <w:lang w:eastAsia="ru-RU"/>
        </w:rPr>
        <w:t xml:space="preserve">В.П. Каликайтис</w:t>
      </w:r>
      <w:r>
        <w:rPr>
          <w:rFonts w:ascii="Times New Roman" w:hAnsi="Times New Roman"/>
          <w:sz w:val="22"/>
          <w:szCs w:val="22"/>
          <w:lang w:eastAsia="ru-RU"/>
        </w:rPr>
      </w:r>
      <w:r>
        <w:rPr>
          <w:rFonts w:ascii="Times New Roman" w:hAnsi="Times New Roman"/>
          <w:sz w:val="22"/>
          <w:szCs w:val="22"/>
          <w:lang w:eastAsia="ru-RU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/>
          <w:sz w:val="22"/>
          <w:szCs w:val="22"/>
          <w:highlight w:val="none"/>
          <w:lang w:eastAsia="ru-RU"/>
          <w14:ligatures w14:val="none"/>
        </w:rPr>
        <w:outlineLvl w:val="0"/>
      </w:pPr>
      <w:r>
        <w:rPr>
          <w:rFonts w:ascii="Times New Roman" w:hAnsi="Times New Roman"/>
          <w:sz w:val="22"/>
          <w:szCs w:val="22"/>
          <w:lang w:eastAsia="ru-RU"/>
        </w:rPr>
        <w:t xml:space="preserve">___________________ </w:t>
      </w:r>
      <w:r>
        <w:rPr>
          <w:rFonts w:ascii="Times New Roman" w:hAnsi="Times New Roman"/>
          <w:sz w:val="22"/>
          <w:szCs w:val="22"/>
          <w:lang w:eastAsia="ru-RU"/>
        </w:rPr>
        <w:t xml:space="preserve">В.А. Рукосуев</w:t>
      </w:r>
      <w:r>
        <w:rPr>
          <w:rFonts w:ascii="Times New Roman" w:hAnsi="Times New Roman"/>
          <w:sz w:val="22"/>
          <w:szCs w:val="22"/>
          <w:lang w:eastAsia="ru-RU"/>
        </w:rPr>
      </w:r>
      <w:r>
        <w:rPr>
          <w:rFonts w:ascii="Times New Roman" w:hAnsi="Times New Roman"/>
          <w:sz w:val="22"/>
          <w:szCs w:val="22"/>
          <w:lang w:eastAsia="ru-RU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/>
          <w:sz w:val="22"/>
          <w:szCs w:val="22"/>
          <w:highlight w:val="none"/>
          <w:lang w:eastAsia="ru-RU"/>
          <w14:ligatures w14:val="none"/>
        </w:rPr>
        <w:outlineLvl w:val="0"/>
      </w:pPr>
      <w:r>
        <w:rPr>
          <w:rFonts w:ascii="Times New Roman" w:hAnsi="Times New Roman"/>
          <w:sz w:val="22"/>
          <w:szCs w:val="22"/>
          <w:highlight w:val="none"/>
          <w:lang w:eastAsia="ru-RU"/>
        </w:rPr>
      </w:r>
      <w:r>
        <w:rPr>
          <w:rFonts w:ascii="Times New Roman" w:hAnsi="Times New Roman"/>
          <w:sz w:val="22"/>
          <w:szCs w:val="22"/>
          <w:lang w:eastAsia="ru-RU"/>
        </w:rPr>
        <w:t xml:space="preserve">___________________ Р.В. Булычева</w:t>
      </w:r>
      <w:r>
        <w:rPr>
          <w:rFonts w:ascii="Times New Roman" w:hAnsi="Times New Roman"/>
          <w:sz w:val="22"/>
          <w:szCs w:val="22"/>
          <w:highlight w:val="none"/>
          <w:lang w:eastAsia="ru-RU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  <w:outlineLvl w:val="0"/>
      </w:pPr>
      <w:r>
        <w:rPr>
          <w:rFonts w:ascii="Times New Roman" w:hAnsi="Times New Roman"/>
          <w:sz w:val="22"/>
          <w:szCs w:val="22"/>
          <w:highlight w:val="none"/>
          <w:lang w:eastAsia="ru-RU"/>
        </w:rPr>
      </w:r>
      <w:r>
        <w:rPr>
          <w:rFonts w:ascii="Times New Roman" w:hAnsi="Times New Roman"/>
          <w:sz w:val="22"/>
          <w:szCs w:val="22"/>
          <w:lang w:eastAsia="ru-RU"/>
        </w:rPr>
        <w:t xml:space="preserve">___________________ Л.М. Терскова</w:t>
      </w:r>
      <w:r>
        <w:rPr>
          <w:rFonts w:ascii="Times New Roman" w:hAnsi="Times New Roman"/>
          <w:sz w:val="22"/>
          <w:szCs w:val="22"/>
          <w:highlight w:val="none"/>
          <w:lang w:eastAsia="ru-RU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/>
          <w:sz w:val="20"/>
          <w:szCs w:val="20"/>
          <w14:ligatures w14:val="none"/>
        </w:rPr>
        <w:outlineLvl w:val="0"/>
      </w:pPr>
      <w:r>
        <w:rPr>
          <w:rFonts w:ascii="Times New Roman" w:hAnsi="Times New Roman"/>
          <w:sz w:val="22"/>
          <w:szCs w:val="22"/>
          <w:lang w:eastAsia="ru-RU"/>
        </w:rPr>
        <w:t xml:space="preserve">___________________ </w:t>
      </w:r>
      <w:r>
        <w:rPr>
          <w:rFonts w:ascii="Times New Roman" w:hAnsi="Times New Roman"/>
          <w:sz w:val="22"/>
          <w:szCs w:val="22"/>
          <w:lang w:eastAsia="ru-RU"/>
        </w:rPr>
        <w:t xml:space="preserve">С.А. Солодкий</w:t>
      </w:r>
      <w:r>
        <w:rPr>
          <w:rFonts w:ascii="Times New Roman" w:hAnsi="Times New Roman"/>
          <w:sz w:val="22"/>
          <w:szCs w:val="22"/>
          <w:lang w:eastAsia="ru-RU"/>
        </w:rPr>
      </w:r>
      <w:r>
        <w:rPr>
          <w:rFonts w:ascii="Times New Roman" w:hAnsi="Times New Roman"/>
          <w:sz w:val="22"/>
          <w:szCs w:val="22"/>
          <w:lang w:eastAsia="ru-RU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/>
          <w:sz w:val="20"/>
          <w:szCs w:val="20"/>
          <w14:ligatures w14:val="none"/>
        </w:rPr>
        <w:outlineLvl w:val="0"/>
      </w:pPr>
      <w:r>
        <w:rPr>
          <w:rFonts w:ascii="Times New Roman" w:hAnsi="Times New Roman"/>
          <w:sz w:val="22"/>
          <w:szCs w:val="22"/>
          <w:lang w:eastAsia="ru-RU"/>
        </w:rPr>
        <w:t xml:space="preserve">___________________ </w:t>
      </w:r>
      <w:r>
        <w:rPr>
          <w:rFonts w:ascii="Times New Roman" w:hAnsi="Times New Roman"/>
          <w:sz w:val="22"/>
          <w:szCs w:val="22"/>
          <w:lang w:eastAsia="ru-RU"/>
        </w:rPr>
        <w:t xml:space="preserve">Н.В. Григорьева</w:t>
      </w:r>
      <w:r>
        <w:rPr>
          <w:rFonts w:ascii="Times New Roman" w:hAnsi="Times New Roman"/>
          <w:sz w:val="22"/>
          <w:szCs w:val="22"/>
          <w:lang w:eastAsia="ru-RU"/>
        </w:rPr>
      </w:r>
      <w:r>
        <w:rPr>
          <w:rFonts w:ascii="Times New Roman" w:hAnsi="Times New Roman"/>
          <w:sz w:val="22"/>
          <w:szCs w:val="22"/>
          <w:lang w:eastAsia="ru-RU"/>
        </w:rPr>
      </w:r>
    </w:p>
    <w:p>
      <w:pPr>
        <w:pStyle w:val="618"/>
        <w:ind w:firstLine="0"/>
        <w:jc w:val="right"/>
        <w:spacing w:after="0" w:line="240" w:lineRule="auto"/>
        <w:rPr>
          <w:rFonts w:ascii="Times New Roman" w:hAnsi="Times New Roman" w:eastAsia="Calibri"/>
          <w:sz w:val="25"/>
          <w:szCs w:val="25"/>
          <w:highlight w:val="none"/>
        </w:rPr>
      </w:pPr>
      <w:r>
        <w:rPr>
          <w:rFonts w:ascii="Times New Roman" w:hAnsi="Times New Roman" w:eastAsia="Calibri"/>
          <w:sz w:val="25"/>
          <w:szCs w:val="25"/>
        </w:rPr>
        <w:t xml:space="preserve">П</w:t>
      </w:r>
      <w:r>
        <w:rPr>
          <w:rFonts w:ascii="Times New Roman" w:hAnsi="Times New Roman" w:eastAsia="Calibri"/>
          <w:sz w:val="25"/>
          <w:szCs w:val="25"/>
        </w:rPr>
        <w:t xml:space="preserve">риложение </w:t>
      </w:r>
      <w:r>
        <w:rPr>
          <w:rFonts w:ascii="Times New Roman" w:hAnsi="Times New Roman" w:eastAsia="Calibri"/>
          <w:sz w:val="25"/>
          <w:szCs w:val="25"/>
        </w:rPr>
        <w:t xml:space="preserve">№1 </w:t>
      </w:r>
      <w:r>
        <w:rPr>
          <w:rFonts w:ascii="Times New Roman" w:hAnsi="Times New Roman" w:eastAsia="Calibri"/>
          <w:sz w:val="25"/>
          <w:szCs w:val="25"/>
        </w:rPr>
        <w:t xml:space="preserve">к </w:t>
      </w:r>
      <w:r>
        <w:rPr>
          <w:rFonts w:ascii="Times New Roman" w:hAnsi="Times New Roman" w:eastAsia="Calibri"/>
          <w:sz w:val="25"/>
          <w:szCs w:val="25"/>
        </w:rPr>
        <w:t xml:space="preserve">П</w:t>
      </w:r>
      <w:r>
        <w:rPr>
          <w:rFonts w:ascii="Times New Roman" w:hAnsi="Times New Roman" w:eastAsia="Calibri"/>
          <w:sz w:val="25"/>
          <w:szCs w:val="25"/>
        </w:rPr>
        <w:t xml:space="preserve">остановлению</w:t>
      </w:r>
      <w:r>
        <w:rPr>
          <w:rFonts w:ascii="Times New Roman" w:hAnsi="Times New Roman" w:eastAsia="Calibri"/>
          <w:sz w:val="25"/>
          <w:szCs w:val="25"/>
          <w:highlight w:val="none"/>
        </w:rPr>
      </w:r>
    </w:p>
    <w:p>
      <w:pPr>
        <w:pStyle w:val="618"/>
        <w:ind w:firstLine="0"/>
        <w:jc w:val="right"/>
        <w:spacing w:after="0" w:line="240" w:lineRule="auto"/>
        <w:rPr>
          <w:rFonts w:ascii="Times New Roman" w:hAnsi="Times New Roman" w:eastAsia="Calibri"/>
          <w:sz w:val="25"/>
          <w:szCs w:val="25"/>
        </w:rPr>
      </w:pPr>
      <w:r>
        <w:rPr>
          <w:rFonts w:ascii="Times New Roman" w:hAnsi="Times New Roman" w:eastAsia="Calibri"/>
          <w:sz w:val="25"/>
          <w:szCs w:val="25"/>
        </w:rPr>
        <w:t xml:space="preserve">администрации </w:t>
      </w:r>
      <w:r>
        <w:rPr>
          <w:rFonts w:ascii="Times New Roman" w:hAnsi="Times New Roman" w:eastAsia="Calibri"/>
          <w:sz w:val="25"/>
          <w:szCs w:val="25"/>
        </w:rPr>
        <w:t xml:space="preserve">Богучанского</w:t>
      </w:r>
      <w:r>
        <w:rPr>
          <w:rFonts w:ascii="Times New Roman" w:hAnsi="Times New Roman" w:eastAsia="Calibri"/>
          <w:sz w:val="25"/>
          <w:szCs w:val="25"/>
        </w:rPr>
        <w:t xml:space="preserve"> сельсовета</w:t>
      </w:r>
      <w:r>
        <w:rPr>
          <w:rFonts w:ascii="Times New Roman" w:hAnsi="Times New Roman" w:eastAsia="Calibri"/>
          <w:sz w:val="25"/>
          <w:szCs w:val="25"/>
        </w:rPr>
      </w:r>
    </w:p>
    <w:p>
      <w:pPr>
        <w:pStyle w:val="618"/>
        <w:ind w:firstLine="0"/>
        <w:jc w:val="right"/>
        <w:spacing w:after="0" w:line="240" w:lineRule="auto"/>
        <w:rPr>
          <w:rFonts w:ascii="Times New Roman" w:hAnsi="Times New Roman" w:eastAsia="Calibri"/>
          <w:sz w:val="25"/>
          <w:szCs w:val="25"/>
        </w:rPr>
      </w:pPr>
      <w:r>
        <w:rPr>
          <w:rFonts w:ascii="Times New Roman" w:hAnsi="Times New Roman" w:eastAsia="Calibri"/>
          <w:sz w:val="25"/>
          <w:szCs w:val="25"/>
        </w:rPr>
        <w:t xml:space="preserve">от 10</w:t>
      </w:r>
      <w:r>
        <w:rPr>
          <w:rFonts w:ascii="Times New Roman" w:hAnsi="Times New Roman" w:eastAsia="Calibri"/>
          <w:sz w:val="25"/>
          <w:szCs w:val="25"/>
        </w:rPr>
        <w:t xml:space="preserve">.09</w:t>
      </w:r>
      <w:r>
        <w:rPr>
          <w:rFonts w:ascii="Times New Roman" w:hAnsi="Times New Roman" w:eastAsia="Calibri"/>
          <w:sz w:val="25"/>
          <w:szCs w:val="25"/>
        </w:rPr>
        <w:t xml:space="preserve">.</w:t>
      </w:r>
      <w:r>
        <w:rPr>
          <w:rFonts w:ascii="Times New Roman" w:hAnsi="Times New Roman" w:eastAsia="Calibri"/>
          <w:sz w:val="25"/>
          <w:szCs w:val="25"/>
        </w:rPr>
        <w:t xml:space="preserve">2025</w:t>
      </w:r>
      <w:r>
        <w:rPr>
          <w:rFonts w:ascii="Times New Roman" w:hAnsi="Times New Roman" w:eastAsia="Calibri"/>
          <w:sz w:val="25"/>
          <w:szCs w:val="25"/>
        </w:rPr>
        <w:t xml:space="preserve"> г. №</w:t>
      </w:r>
      <w:r>
        <w:rPr>
          <w:rFonts w:ascii="Times New Roman" w:hAnsi="Times New Roman" w:eastAsia="Calibri"/>
          <w:sz w:val="25"/>
          <w:szCs w:val="25"/>
        </w:rPr>
        <w:t xml:space="preserve"> 228</w:t>
      </w:r>
      <w:r>
        <w:rPr>
          <w:rFonts w:ascii="Times New Roman" w:hAnsi="Times New Roman" w:eastAsia="Calibri"/>
          <w:sz w:val="25"/>
          <w:szCs w:val="25"/>
        </w:rPr>
        <w:t xml:space="preserve">-п</w:t>
      </w:r>
      <w:r>
        <w:rPr>
          <w:rFonts w:ascii="Times New Roman" w:hAnsi="Times New Roman" w:eastAsia="Calibri"/>
          <w:sz w:val="25"/>
          <w:szCs w:val="25"/>
        </w:rPr>
      </w:r>
      <w:r>
        <w:rPr>
          <w:rFonts w:ascii="Times New Roman" w:hAnsi="Times New Roman" w:eastAsia="Calibri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31"/>
        <w:ind w:left="0"/>
        <w:jc w:val="center"/>
        <w:spacing w:after="0" w:line="240" w:lineRule="auto"/>
        <w:rPr>
          <w:rFonts w:ascii="Times New Roman" w:hAnsi="Times New Roman"/>
          <w:bCs/>
          <w:sz w:val="24"/>
          <w:szCs w:val="24"/>
          <w14:ligatures w14:val="none"/>
        </w:rPr>
      </w:pPr>
      <w:r>
        <w:rPr>
          <w:rFonts w:ascii="Times New Roman" w:hAnsi="Times New Roman"/>
          <w:sz w:val="25"/>
          <w:szCs w:val="25"/>
        </w:rPr>
        <w:t xml:space="preserve">СОСТАВ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31"/>
        <w:ind w:left="0"/>
        <w:jc w:val="center"/>
        <w:spacing w:after="0" w:line="240" w:lineRule="auto"/>
        <w:rPr>
          <w:rFonts w:ascii="Times New Roman" w:hAnsi="Times New Roman"/>
          <w:bCs/>
          <w:sz w:val="24"/>
          <w:szCs w:val="24"/>
          <w14:ligatures w14:val="none"/>
        </w:rPr>
      </w:pPr>
      <w:r>
        <w:rPr>
          <w:rFonts w:ascii="Times New Roman" w:hAnsi="Times New Roman"/>
          <w:sz w:val="25"/>
          <w:szCs w:val="25"/>
        </w:rPr>
        <w:t xml:space="preserve">КОНКУРСНОЙ КОМИССИИ ПО ОТБОРУ УПРАВЛЯЮЩИХ ОРГАНИЗАЦИЙ ДЛЯ УПРАВЛЕНИЯ МНОГОКВАРТИРНЫМИ ДОМАМИ, РАСПОЛОЖЕННЫМИ НА ТЕРРИТОРИИ БОГУЧАНСКОГО СЕЛЬСОВЕТА БОГУЧАНСКОГО РАЙОНА КРАСНОЯРСКОГО КРАЯ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spacing w:after="0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5"/>
          <w:szCs w:val="25"/>
        </w:rPr>
      </w:r>
      <w:r>
        <w:rPr>
          <w:rFonts w:ascii="Times New Roman" w:hAnsi="Times New Roman"/>
          <w:bCs/>
          <w:sz w:val="25"/>
          <w:szCs w:val="25"/>
        </w:rPr>
      </w:r>
      <w:r>
        <w:rPr>
          <w:rFonts w:ascii="Times New Roman" w:hAnsi="Times New Roman"/>
          <w:bCs/>
          <w:sz w:val="25"/>
          <w:szCs w:val="25"/>
        </w:rPr>
      </w:r>
    </w:p>
    <w:p>
      <w:pPr>
        <w:pStyle w:val="31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5"/>
          <w:szCs w:val="25"/>
        </w:rPr>
        <w:t xml:space="preserve">- </w:t>
      </w:r>
      <w:r>
        <w:rPr>
          <w:rFonts w:ascii="Times New Roman" w:hAnsi="Times New Roman"/>
          <w:sz w:val="25"/>
          <w:szCs w:val="25"/>
        </w:rPr>
        <w:t xml:space="preserve">Каликайтис Витаутас Прано, заместитель Главы сельсовета</w:t>
      </w:r>
      <w:r/>
      <w:r>
        <w:rPr>
          <w:rFonts w:ascii="Times New Roman" w:hAnsi="Times New Roman"/>
          <w:sz w:val="25"/>
          <w:szCs w:val="25"/>
        </w:rPr>
        <w:t xml:space="preserve"> – председатель комиссии;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31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5"/>
          <w:szCs w:val="25"/>
        </w:rPr>
        <w:t xml:space="preserve">- </w:t>
      </w:r>
      <w:r>
        <w:rPr>
          <w:rFonts w:ascii="Times New Roman" w:hAnsi="Times New Roman"/>
          <w:sz w:val="25"/>
          <w:szCs w:val="25"/>
        </w:rPr>
        <w:t xml:space="preserve">Рукосуев Вячеслав Александрович, начальник отдела жизнеобеспечения территории администрации Богучанского сельсовета</w:t>
      </w:r>
      <w:r/>
      <w:r>
        <w:rPr>
          <w:rFonts w:ascii="Times New Roman" w:hAnsi="Times New Roman"/>
          <w:sz w:val="25"/>
          <w:szCs w:val="25"/>
        </w:rPr>
        <w:t xml:space="preserve"> – заместитель председателя комиссии;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31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5"/>
          <w:szCs w:val="25"/>
        </w:rPr>
        <w:t xml:space="preserve">- </w:t>
      </w:r>
      <w:r>
        <w:rPr>
          <w:rFonts w:ascii="Times New Roman" w:hAnsi="Times New Roman"/>
          <w:sz w:val="25"/>
          <w:szCs w:val="25"/>
        </w:rPr>
        <w:t xml:space="preserve">Булычева Римма Валерьевна, главный специалист финансово-экономического отдела администрации Богучанского сельсовета</w:t>
      </w:r>
      <w:r/>
      <w:r>
        <w:rPr>
          <w:rFonts w:ascii="Times New Roman" w:hAnsi="Times New Roman"/>
          <w:sz w:val="25"/>
          <w:szCs w:val="25"/>
        </w:rPr>
        <w:t xml:space="preserve"> – секретарь комиссии;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31"/>
        <w:ind w:left="0"/>
        <w:jc w:val="both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Члены комиссии:</w:t>
      </w:r>
      <w:r>
        <w:rPr>
          <w:rFonts w:ascii="Times New Roman" w:hAnsi="Times New Roman"/>
          <w:sz w:val="25"/>
          <w:szCs w:val="25"/>
        </w:rPr>
      </w:r>
    </w:p>
    <w:p>
      <w:pPr>
        <w:pStyle w:val="31"/>
        <w:ind w:left="0"/>
        <w:jc w:val="both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- Терскова Любовь Михайловна, начальник отдела финансово-экономического отдела администрации Богучанского сельсовета</w:t>
      </w:r>
      <w:r/>
      <w:r>
        <w:rPr>
          <w:rFonts w:ascii="Times New Roman" w:hAnsi="Times New Roman"/>
          <w:sz w:val="25"/>
          <w:szCs w:val="25"/>
        </w:rPr>
        <w:t xml:space="preserve">;</w:t>
      </w:r>
      <w:r>
        <w:rPr>
          <w:rFonts w:ascii="Times New Roman" w:hAnsi="Times New Roman"/>
          <w:sz w:val="25"/>
          <w:szCs w:val="25"/>
        </w:rPr>
      </w:r>
      <w:r/>
    </w:p>
    <w:p>
      <w:pPr>
        <w:pStyle w:val="31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5"/>
          <w:szCs w:val="25"/>
        </w:rPr>
        <w:t xml:space="preserve">- Солодкий Сергей Александрович, главный специалист отдела жизнеобеспечения территории администрации Богучанского сельсовета;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31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5"/>
          <w:szCs w:val="25"/>
        </w:rPr>
        <w:t xml:space="preserve">- Григорьева Надежда Витальевна, главный специалист отдела жизнеобеспечения территории администрации Богучанского сельсовета.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31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  <w:highlight w:val="none"/>
        </w:rPr>
      </w:r>
      <w:r>
        <w:rPr>
          <w:rFonts w:ascii="Times New Roman" w:hAnsi="Times New Roman"/>
          <w:bCs/>
          <w:sz w:val="25"/>
          <w:szCs w:val="25"/>
          <w:highlight w:val="none"/>
        </w:rPr>
      </w:r>
    </w:p>
    <w:p>
      <w:pPr>
        <w:pStyle w:val="618"/>
        <w:ind w:firstLine="0"/>
        <w:jc w:val="both"/>
        <w:spacing w:after="0" w:line="240" w:lineRule="auto"/>
        <w:rPr>
          <w:rFonts w:ascii="Times New Roman" w:hAnsi="Times New Roman"/>
          <w:bCs/>
          <w:sz w:val="25"/>
          <w:szCs w:val="25"/>
        </w:rPr>
        <w:outlineLvl w:val="0"/>
      </w:pPr>
      <w:r>
        <w:rPr>
          <w:rFonts w:ascii="Times New Roman" w:hAnsi="Times New Roman"/>
          <w:bCs/>
          <w:sz w:val="25"/>
          <w:szCs w:val="25"/>
          <w:lang w:eastAsia="ru-RU"/>
        </w:rPr>
      </w:r>
      <w:r>
        <w:rPr>
          <w:rFonts w:ascii="Times New Roman" w:hAnsi="Times New Roman"/>
          <w:bCs/>
          <w:sz w:val="25"/>
          <w:szCs w:val="25"/>
        </w:rPr>
      </w:r>
    </w:p>
    <w:p>
      <w:pPr>
        <w:pStyle w:val="618"/>
        <w:ind w:firstLine="0"/>
        <w:jc w:val="right"/>
        <w:spacing w:after="0" w:line="240" w:lineRule="auto"/>
        <w:rPr>
          <w:rFonts w:ascii="Times New Roman" w:hAnsi="Times New Roman" w:eastAsia="Calibri"/>
          <w:sz w:val="25"/>
          <w:szCs w:val="25"/>
        </w:rPr>
      </w:pPr>
      <w:r>
        <w:rPr>
          <w:rFonts w:ascii="Times New Roman" w:hAnsi="Times New Roman" w:eastAsia="Calibri"/>
          <w:sz w:val="25"/>
          <w:szCs w:val="25"/>
        </w:rPr>
        <w:t xml:space="preserve">Приложение №</w:t>
      </w:r>
      <w:r>
        <w:rPr>
          <w:rFonts w:ascii="Times New Roman" w:hAnsi="Times New Roman" w:eastAsia="Calibri"/>
          <w:sz w:val="25"/>
          <w:szCs w:val="25"/>
        </w:rPr>
        <w:t xml:space="preserve">2</w:t>
      </w:r>
      <w:r>
        <w:rPr>
          <w:rFonts w:ascii="Times New Roman" w:hAnsi="Times New Roman" w:eastAsia="Calibri"/>
          <w:sz w:val="25"/>
          <w:szCs w:val="25"/>
        </w:rPr>
        <w:t xml:space="preserve"> к Постановлению</w:t>
      </w:r>
      <w:r>
        <w:rPr>
          <w:rFonts w:ascii="Times New Roman" w:hAnsi="Times New Roman" w:eastAsia="Calibri"/>
          <w:sz w:val="25"/>
          <w:szCs w:val="25"/>
        </w:rPr>
      </w:r>
    </w:p>
    <w:p>
      <w:pPr>
        <w:pStyle w:val="618"/>
        <w:ind w:firstLine="0"/>
        <w:jc w:val="right"/>
        <w:spacing w:after="0" w:line="240" w:lineRule="auto"/>
        <w:rPr>
          <w:rFonts w:ascii="Times New Roman" w:hAnsi="Times New Roman" w:eastAsia="Calibri"/>
          <w:sz w:val="25"/>
          <w:szCs w:val="25"/>
        </w:rPr>
      </w:pPr>
      <w:r>
        <w:rPr>
          <w:rFonts w:ascii="Times New Roman" w:hAnsi="Times New Roman" w:eastAsia="Calibri"/>
          <w:sz w:val="25"/>
          <w:szCs w:val="25"/>
        </w:rPr>
        <w:t xml:space="preserve">а</w:t>
      </w:r>
      <w:r>
        <w:rPr>
          <w:rFonts w:ascii="Times New Roman" w:hAnsi="Times New Roman" w:eastAsia="Calibri"/>
          <w:sz w:val="25"/>
          <w:szCs w:val="25"/>
        </w:rPr>
        <w:t xml:space="preserve">дминистрации </w:t>
      </w:r>
      <w:r>
        <w:rPr>
          <w:rFonts w:ascii="Times New Roman" w:hAnsi="Times New Roman" w:eastAsia="Calibri"/>
          <w:sz w:val="25"/>
          <w:szCs w:val="25"/>
        </w:rPr>
        <w:t xml:space="preserve">Богучанского</w:t>
      </w:r>
      <w:r>
        <w:rPr>
          <w:rFonts w:ascii="Times New Roman" w:hAnsi="Times New Roman" w:eastAsia="Calibri"/>
          <w:sz w:val="25"/>
          <w:szCs w:val="25"/>
        </w:rPr>
        <w:t xml:space="preserve"> сельсовета</w:t>
      </w:r>
      <w:r>
        <w:rPr>
          <w:rFonts w:ascii="Times New Roman" w:hAnsi="Times New Roman" w:eastAsia="Calibri"/>
          <w:sz w:val="25"/>
          <w:szCs w:val="25"/>
        </w:rPr>
      </w:r>
    </w:p>
    <w:p>
      <w:pPr>
        <w:pStyle w:val="618"/>
        <w:ind w:firstLine="0"/>
        <w:jc w:val="right"/>
        <w:spacing w:after="0" w:line="240" w:lineRule="auto"/>
        <w:rPr>
          <w:rFonts w:ascii="Times New Roman" w:hAnsi="Times New Roman" w:eastAsia="Calibri"/>
          <w:sz w:val="25"/>
          <w:szCs w:val="25"/>
        </w:rPr>
      </w:pPr>
      <w:r>
        <w:rPr>
          <w:rFonts w:ascii="Times New Roman" w:hAnsi="Times New Roman" w:eastAsia="Calibri"/>
          <w:sz w:val="25"/>
          <w:szCs w:val="25"/>
        </w:rPr>
      </w:r>
      <w:r>
        <w:rPr>
          <w:rFonts w:ascii="Times New Roman" w:hAnsi="Times New Roman" w:eastAsia="Calibri"/>
          <w:sz w:val="25"/>
          <w:szCs w:val="25"/>
        </w:rPr>
        <w:t xml:space="preserve">от 10</w:t>
      </w:r>
      <w:r>
        <w:rPr>
          <w:rFonts w:ascii="Times New Roman" w:hAnsi="Times New Roman" w:eastAsia="Calibri"/>
          <w:sz w:val="25"/>
          <w:szCs w:val="25"/>
        </w:rPr>
        <w:t xml:space="preserve">.09</w:t>
      </w:r>
      <w:r>
        <w:rPr>
          <w:rFonts w:ascii="Times New Roman" w:hAnsi="Times New Roman" w:eastAsia="Calibri"/>
          <w:sz w:val="25"/>
          <w:szCs w:val="25"/>
        </w:rPr>
        <w:t xml:space="preserve">.</w:t>
      </w:r>
      <w:r>
        <w:rPr>
          <w:rFonts w:ascii="Times New Roman" w:hAnsi="Times New Roman" w:eastAsia="Calibri"/>
          <w:sz w:val="25"/>
          <w:szCs w:val="25"/>
        </w:rPr>
        <w:t xml:space="preserve">2025</w:t>
      </w:r>
      <w:r>
        <w:rPr>
          <w:rFonts w:ascii="Times New Roman" w:hAnsi="Times New Roman" w:eastAsia="Calibri"/>
          <w:sz w:val="25"/>
          <w:szCs w:val="25"/>
        </w:rPr>
        <w:t xml:space="preserve"> г. №</w:t>
      </w:r>
      <w:r>
        <w:rPr>
          <w:rFonts w:ascii="Times New Roman" w:hAnsi="Times New Roman" w:eastAsia="Calibri"/>
          <w:sz w:val="25"/>
          <w:szCs w:val="25"/>
        </w:rPr>
        <w:t xml:space="preserve"> 228</w:t>
      </w:r>
      <w:r>
        <w:rPr>
          <w:rFonts w:ascii="Times New Roman" w:hAnsi="Times New Roman" w:eastAsia="Calibri"/>
          <w:sz w:val="25"/>
          <w:szCs w:val="25"/>
        </w:rPr>
        <w:t xml:space="preserve">-п</w:t>
      </w:r>
      <w:r/>
      <w:r>
        <w:rPr>
          <w:rFonts w:ascii="Times New Roman" w:hAnsi="Times New Roman" w:eastAsia="Calibri"/>
          <w:sz w:val="25"/>
          <w:szCs w:val="25"/>
        </w:rPr>
      </w:r>
      <w:r>
        <w:rPr>
          <w:rFonts w:ascii="Times New Roman" w:hAnsi="Times New Roman" w:eastAsia="Calibri"/>
          <w:sz w:val="25"/>
          <w:szCs w:val="25"/>
        </w:rPr>
      </w:r>
    </w:p>
    <w:p>
      <w:pPr>
        <w:pStyle w:val="618"/>
        <w:ind w:firstLine="0"/>
        <w:jc w:val="right"/>
        <w:spacing w:after="0" w:line="240" w:lineRule="auto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</w:r>
      <w:r>
        <w:rPr>
          <w:rFonts w:eastAsia="Calibri"/>
          <w:sz w:val="25"/>
          <w:szCs w:val="25"/>
        </w:rPr>
      </w:r>
    </w:p>
    <w:p>
      <w:pPr>
        <w:pStyle w:val="618"/>
        <w:ind w:firstLine="0"/>
        <w:jc w:val="right"/>
        <w:spacing w:after="0" w:line="240" w:lineRule="auto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</w:r>
      <w:r>
        <w:rPr>
          <w:rFonts w:eastAsia="Calibri"/>
          <w:sz w:val="25"/>
          <w:szCs w:val="25"/>
        </w:rPr>
      </w:r>
    </w:p>
    <w:p>
      <w:pPr>
        <w:pStyle w:val="618"/>
        <w:ind w:firstLine="0"/>
        <w:jc w:val="center"/>
        <w:spacing w:after="0" w:line="240" w:lineRule="auto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  <w:lang w:eastAsia="ru-RU"/>
        </w:rPr>
        <w:t xml:space="preserve">ПОЛОЖЕНИЕ</w:t>
      </w:r>
      <w:r>
        <w:rPr>
          <w:rFonts w:ascii="Times New Roman" w:hAnsi="Times New Roman"/>
          <w:bCs/>
          <w:sz w:val="25"/>
          <w:szCs w:val="25"/>
        </w:rPr>
      </w:r>
    </w:p>
    <w:p>
      <w:pPr>
        <w:pStyle w:val="618"/>
        <w:ind w:firstLine="0"/>
        <w:jc w:val="center"/>
        <w:spacing w:after="0" w:line="240" w:lineRule="auto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  <w:lang w:eastAsia="ru-RU"/>
        </w:rPr>
        <w:t xml:space="preserve">О КОНКУРСНОЙ</w:t>
      </w:r>
      <w:r>
        <w:rPr>
          <w:rFonts w:ascii="Times New Roman" w:hAnsi="Times New Roman"/>
          <w:bCs/>
          <w:sz w:val="25"/>
          <w:szCs w:val="25"/>
          <w:lang w:eastAsia="ru-RU"/>
        </w:rPr>
        <w:t xml:space="preserve"> КОМИССИИ ПО ПРОВЕДЕНИЮ ОТКРЫТОГО КОНКУРСА</w:t>
      </w:r>
      <w:r>
        <w:rPr>
          <w:rFonts w:ascii="Times New Roman" w:hAnsi="Times New Roman"/>
          <w:bCs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bCs/>
          <w:sz w:val="25"/>
          <w:szCs w:val="25"/>
          <w:lang w:eastAsia="ru-RU"/>
        </w:rPr>
        <w:t xml:space="preserve">ПО ОТБОРУ УПРАВЛЯЮЩИХ ОРГАНИЗАЦИЙ ДЛЯ УПРАВЛЕНИЯ</w:t>
      </w:r>
      <w:r>
        <w:rPr>
          <w:rFonts w:ascii="Times New Roman" w:hAnsi="Times New Roman"/>
          <w:bCs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bCs/>
          <w:sz w:val="25"/>
          <w:szCs w:val="25"/>
          <w:lang w:eastAsia="ru-RU"/>
        </w:rPr>
        <w:t xml:space="preserve">МНОГОКВАРТИРНЫМИ ДОМАМИ</w:t>
      </w:r>
      <w:r>
        <w:rPr>
          <w:rFonts w:ascii="Times New Roman" w:hAnsi="Times New Roman"/>
          <w:bCs/>
          <w:sz w:val="25"/>
          <w:szCs w:val="25"/>
          <w:lang w:eastAsia="ru-RU"/>
        </w:rPr>
        <w:t xml:space="preserve">, РАСПОЛОЖЕННЫМИ</w:t>
      </w:r>
      <w:r>
        <w:rPr>
          <w:rFonts w:ascii="Times New Roman" w:hAnsi="Times New Roman"/>
          <w:bCs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bCs/>
          <w:sz w:val="25"/>
          <w:szCs w:val="25"/>
          <w:lang w:eastAsia="ru-RU"/>
        </w:rPr>
        <w:t xml:space="preserve">НА ТЕРРИТОРИИ </w:t>
      </w:r>
      <w:r>
        <w:rPr>
          <w:rFonts w:ascii="Times New Roman" w:hAnsi="Times New Roman"/>
          <w:bCs/>
          <w:sz w:val="25"/>
          <w:szCs w:val="25"/>
          <w:lang w:eastAsia="ru-RU"/>
        </w:rPr>
        <w:t xml:space="preserve">БОГУЧАНСКОГО</w:t>
      </w:r>
      <w:r>
        <w:rPr>
          <w:rFonts w:ascii="Times New Roman" w:hAnsi="Times New Roman"/>
          <w:bCs/>
          <w:sz w:val="25"/>
          <w:szCs w:val="25"/>
          <w:lang w:eastAsia="ru-RU"/>
        </w:rPr>
        <w:t xml:space="preserve"> СЕЛЬСОВЕТА БОГУЧАНСКОГО РАЙОНА КРАСНОЯРСКОГО</w:t>
      </w:r>
      <w:r>
        <w:rPr>
          <w:rFonts w:ascii="Times New Roman" w:hAnsi="Times New Roman"/>
          <w:bCs/>
          <w:sz w:val="25"/>
          <w:szCs w:val="25"/>
          <w:lang w:eastAsia="ru-RU"/>
        </w:rPr>
        <w:t xml:space="preserve"> КРАЯ</w:t>
      </w:r>
      <w:r>
        <w:rPr>
          <w:rFonts w:ascii="Times New Roman" w:hAnsi="Times New Roman"/>
          <w:bCs/>
          <w:sz w:val="25"/>
          <w:szCs w:val="25"/>
          <w:lang w:eastAsia="ru-RU"/>
        </w:rPr>
      </w:r>
      <w:r>
        <w:rPr>
          <w:rFonts w:ascii="Times New Roman" w:hAnsi="Times New Roman"/>
          <w:bCs/>
          <w:sz w:val="25"/>
          <w:szCs w:val="25"/>
        </w:rPr>
      </w:r>
    </w:p>
    <w:p>
      <w:pPr>
        <w:pStyle w:val="618"/>
        <w:ind w:firstLine="0"/>
        <w:jc w:val="both"/>
        <w:spacing w:after="0" w:line="240" w:lineRule="auto"/>
        <w:rPr>
          <w:rFonts w:ascii="Times New Roman" w:hAnsi="Times New Roman"/>
          <w:sz w:val="25"/>
          <w:szCs w:val="25"/>
        </w:rPr>
        <w:outlineLvl w:val="0"/>
      </w:pPr>
      <w:r>
        <w:rPr>
          <w:rFonts w:ascii="Times New Roman" w:hAnsi="Times New Roman"/>
          <w:sz w:val="25"/>
          <w:szCs w:val="25"/>
          <w:lang w:eastAsia="ru-RU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0"/>
        <w:jc w:val="center"/>
        <w:spacing w:after="0" w:line="240" w:lineRule="auto"/>
        <w:rPr>
          <w:rFonts w:ascii="Times New Roman" w:hAnsi="Times New Roman"/>
          <w:bCs/>
          <w:sz w:val="25"/>
          <w:szCs w:val="25"/>
        </w:rPr>
        <w:outlineLvl w:val="0"/>
      </w:pPr>
      <w:r>
        <w:rPr>
          <w:rFonts w:ascii="Times New Roman" w:hAnsi="Times New Roman"/>
          <w:bCs/>
          <w:sz w:val="25"/>
          <w:szCs w:val="25"/>
          <w:lang w:eastAsia="ru-RU"/>
        </w:rPr>
        <w:t xml:space="preserve">1. ОБЩИЕ ПОЛОЖЕНИЯ</w:t>
      </w:r>
      <w:r>
        <w:rPr>
          <w:rFonts w:ascii="Times New Roman" w:hAnsi="Times New Roman"/>
          <w:bCs/>
          <w:sz w:val="25"/>
          <w:szCs w:val="25"/>
        </w:rPr>
      </w:r>
    </w:p>
    <w:p>
      <w:pPr>
        <w:pStyle w:val="618"/>
        <w:ind w:firstLine="0"/>
        <w:jc w:val="both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1.1. Настоящее Положение у</w:t>
      </w:r>
      <w:r>
        <w:rPr>
          <w:rFonts w:ascii="Times New Roman" w:hAnsi="Times New Roman"/>
          <w:sz w:val="25"/>
          <w:szCs w:val="25"/>
          <w:lang w:eastAsia="ru-RU"/>
        </w:rPr>
        <w:t xml:space="preserve">станавливает порядок работы комиссии по проведению открытого конкурса по отбору управляющей организации для управления многоквартирными домами</w:t>
      </w:r>
      <w:r>
        <w:rPr>
          <w:rFonts w:ascii="Times New Roman" w:hAnsi="Times New Roman"/>
          <w:sz w:val="25"/>
          <w:szCs w:val="25"/>
          <w:lang w:eastAsia="ru-RU"/>
        </w:rPr>
        <w:t xml:space="preserve">, расположенными на территории </w:t>
      </w:r>
      <w:r>
        <w:rPr>
          <w:rFonts w:ascii="Times New Roman" w:hAnsi="Times New Roman"/>
          <w:sz w:val="25"/>
          <w:szCs w:val="25"/>
          <w:lang w:eastAsia="ru-RU"/>
        </w:rPr>
        <w:t xml:space="preserve">Богучанского</w:t>
      </w:r>
      <w:r>
        <w:rPr>
          <w:rFonts w:ascii="Times New Roman" w:hAnsi="Times New Roman"/>
          <w:sz w:val="25"/>
          <w:szCs w:val="25"/>
          <w:lang w:eastAsia="ru-RU"/>
        </w:rPr>
        <w:t xml:space="preserve"> сельсовета Богуча</w:t>
      </w:r>
      <w:r>
        <w:rPr>
          <w:rFonts w:ascii="Times New Roman" w:hAnsi="Times New Roman"/>
          <w:sz w:val="25"/>
          <w:szCs w:val="25"/>
          <w:lang w:eastAsia="ru-RU"/>
        </w:rPr>
        <w:t xml:space="preserve">нс</w:t>
      </w:r>
      <w:r>
        <w:rPr>
          <w:rFonts w:ascii="Times New Roman" w:hAnsi="Times New Roman"/>
          <w:sz w:val="25"/>
          <w:szCs w:val="25"/>
          <w:lang w:eastAsia="ru-RU"/>
        </w:rPr>
        <w:t xml:space="preserve">кого района Крас</w:t>
      </w:r>
      <w:r>
        <w:rPr>
          <w:rFonts w:ascii="Times New Roman" w:hAnsi="Times New Roman"/>
          <w:sz w:val="25"/>
          <w:szCs w:val="25"/>
          <w:lang w:eastAsia="ru-RU"/>
        </w:rPr>
        <w:t xml:space="preserve">ноярского края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 xml:space="preserve">(далее - конкурсная </w:t>
      </w:r>
      <w:r>
        <w:rPr>
          <w:rFonts w:ascii="Times New Roman" w:hAnsi="Times New Roman"/>
          <w:sz w:val="25"/>
          <w:szCs w:val="25"/>
          <w:lang w:eastAsia="ru-RU"/>
        </w:rPr>
        <w:t xml:space="preserve">комиссия).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1.2. Конкурсная комиссия является постоянно действующим коллегиальным органом.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Срок полномочий конкурсной комиссии составляет 2 года.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1.3. </w:t>
      </w:r>
      <w:r>
        <w:rPr>
          <w:rFonts w:ascii="Times New Roman" w:hAnsi="Times New Roman"/>
          <w:sz w:val="25"/>
          <w:szCs w:val="25"/>
          <w:lang w:eastAsia="ru-RU"/>
        </w:rPr>
        <w:t xml:space="preserve">Конкурсная комиссия в своей деятельности руководствуе</w:t>
      </w:r>
      <w:r>
        <w:rPr>
          <w:rFonts w:ascii="Times New Roman" w:hAnsi="Times New Roman"/>
          <w:sz w:val="25"/>
          <w:szCs w:val="25"/>
          <w:lang w:eastAsia="ru-RU"/>
        </w:rPr>
        <w:t xml:space="preserve">тс</w:t>
      </w:r>
      <w:r>
        <w:rPr>
          <w:rFonts w:ascii="Times New Roman" w:hAnsi="Times New Roman"/>
          <w:sz w:val="25"/>
          <w:szCs w:val="25"/>
          <w:lang w:eastAsia="ru-RU"/>
        </w:rPr>
        <w:t xml:space="preserve">я </w:t>
      </w:r>
      <w:r>
        <w:rPr>
          <w:rFonts w:ascii="Times New Roman" w:hAnsi="Times New Roman"/>
          <w:sz w:val="25"/>
          <w:szCs w:val="25"/>
          <w:lang w:eastAsia="ru-RU"/>
        </w:rPr>
        <w:fldChar w:fldCharType="begin"/>
      </w:r>
      <w:r>
        <w:rPr>
          <w:rFonts w:ascii="Times New Roman" w:hAnsi="Times New Roman"/>
          <w:sz w:val="25"/>
          <w:szCs w:val="25"/>
          <w:lang w:eastAsia="ru-RU"/>
        </w:rPr>
        <w:instrText xml:space="preserve">HYPERLINK consultantplus://offline/ref=BEAFD9553</w:instrText>
      </w:r>
      <w:r>
        <w:rPr>
          <w:rFonts w:ascii="Times New Roman" w:hAnsi="Times New Roman"/>
          <w:sz w:val="25"/>
          <w:szCs w:val="25"/>
          <w:lang w:eastAsia="ru-RU"/>
        </w:rPr>
        <w:instrText xml:space="preserve">67BFD766761E6C4F3BABB511B86F7315F9E290511DE6901857631B59292708186256AA4014B8AzBD6E </w:instrText>
      </w:r>
      <w:r>
        <w:rPr>
          <w:rFonts w:ascii="Times New Roman" w:hAnsi="Times New Roman"/>
          <w:sz w:val="25"/>
          <w:szCs w:val="25"/>
          <w:lang w:eastAsia="ru-RU"/>
        </w:rPr>
        <w:fldChar w:fldCharType="separate"/>
      </w:r>
      <w:r>
        <w:rPr>
          <w:rFonts w:ascii="Times New Roman" w:hAnsi="Times New Roman"/>
          <w:sz w:val="25"/>
          <w:szCs w:val="25"/>
          <w:lang w:eastAsia="ru-RU"/>
        </w:rPr>
        <w:t xml:space="preserve">Конституцией</w:t>
      </w:r>
      <w:r>
        <w:rPr>
          <w:rFonts w:ascii="Times New Roman" w:hAnsi="Times New Roman"/>
          <w:sz w:val="25"/>
          <w:szCs w:val="25"/>
          <w:lang w:eastAsia="ru-RU"/>
        </w:rPr>
        <w:fldChar w:fldCharType="end"/>
      </w:r>
      <w:r>
        <w:rPr>
          <w:rFonts w:ascii="Times New Roman" w:hAnsi="Times New Roman"/>
          <w:sz w:val="25"/>
          <w:szCs w:val="25"/>
          <w:lang w:eastAsia="ru-RU"/>
        </w:rPr>
        <w:t xml:space="preserve"> Российской Федерации, Жилищным </w:t>
      </w:r>
      <w:r>
        <w:rPr>
          <w:rFonts w:ascii="Times New Roman" w:hAnsi="Times New Roman"/>
          <w:sz w:val="25"/>
          <w:szCs w:val="25"/>
          <w:lang w:eastAsia="ru-RU"/>
        </w:rPr>
        <w:fldChar w:fldCharType="begin"/>
      </w:r>
      <w:r>
        <w:rPr>
          <w:rFonts w:ascii="Times New Roman" w:hAnsi="Times New Roman"/>
          <w:sz w:val="25"/>
          <w:szCs w:val="25"/>
          <w:lang w:eastAsia="ru-RU"/>
        </w:rPr>
        <w:instrText xml:space="preserve">HYPERLINK consultantplus://offline/ref=BEAFD955367BFD766761E6C4F3BABB511</w:instrText>
      </w:r>
      <w:r>
        <w:rPr>
          <w:rFonts w:ascii="Times New Roman" w:hAnsi="Times New Roman"/>
          <w:sz w:val="25"/>
          <w:szCs w:val="25"/>
          <w:lang w:eastAsia="ru-RU"/>
        </w:rPr>
        <w:instrText xml:space="preserve">A</w:instrText>
      </w:r>
      <w:r>
        <w:rPr>
          <w:rFonts w:ascii="Times New Roman" w:hAnsi="Times New Roman"/>
          <w:sz w:val="25"/>
          <w:szCs w:val="25"/>
          <w:lang w:eastAsia="ru-RU"/>
        </w:rPr>
        <w:instrText xml:space="preserve">8BF83C50CB7E07408B67048D266BA596DB258A982275BB02558A</w:instrText>
      </w:r>
      <w:r>
        <w:rPr>
          <w:rFonts w:ascii="Times New Roman" w:hAnsi="Times New Roman"/>
          <w:sz w:val="25"/>
          <w:szCs w:val="25"/>
          <w:lang w:eastAsia="ru-RU"/>
        </w:rPr>
        <w:instrText xml:space="preserve">B6E3zCDBE </w:instrText>
      </w:r>
      <w:r>
        <w:rPr>
          <w:rFonts w:ascii="Times New Roman" w:hAnsi="Times New Roman"/>
          <w:sz w:val="25"/>
          <w:szCs w:val="25"/>
          <w:lang w:eastAsia="ru-RU"/>
        </w:rPr>
        <w:fldChar w:fldCharType="separate"/>
      </w:r>
      <w:r>
        <w:rPr>
          <w:rFonts w:ascii="Times New Roman" w:hAnsi="Times New Roman"/>
          <w:sz w:val="25"/>
          <w:szCs w:val="25"/>
          <w:lang w:eastAsia="ru-RU"/>
        </w:rPr>
        <w:t xml:space="preserve">кодексом</w:t>
      </w:r>
      <w:r>
        <w:rPr>
          <w:rFonts w:ascii="Times New Roman" w:hAnsi="Times New Roman"/>
          <w:sz w:val="25"/>
          <w:szCs w:val="25"/>
          <w:lang w:eastAsia="ru-RU"/>
        </w:rPr>
        <w:fldChar w:fldCharType="end"/>
      </w:r>
      <w:r>
        <w:rPr>
          <w:rFonts w:ascii="Times New Roman" w:hAnsi="Times New Roman"/>
          <w:sz w:val="25"/>
          <w:szCs w:val="25"/>
          <w:lang w:eastAsia="ru-RU"/>
        </w:rPr>
        <w:t xml:space="preserve"> Российской Федерации, Гражданским </w:t>
      </w:r>
      <w:r>
        <w:rPr>
          <w:rFonts w:ascii="Times New Roman" w:hAnsi="Times New Roman"/>
          <w:sz w:val="25"/>
          <w:szCs w:val="25"/>
          <w:lang w:eastAsia="ru-RU"/>
        </w:rPr>
        <w:fldChar w:fldCharType="begin"/>
      </w:r>
      <w:r>
        <w:rPr>
          <w:rFonts w:ascii="Times New Roman" w:hAnsi="Times New Roman"/>
          <w:sz w:val="25"/>
          <w:szCs w:val="25"/>
          <w:lang w:eastAsia="ru-RU"/>
        </w:rPr>
        <w:instrText xml:space="preserve">HYPERLINK consultantplus://offline/ref=BEAFD955367BFD766761E6C4F3BABB511A8BF83C56CD7E07408B67048D266BA596DB258A982275BB02558AB6E3zCDBE </w:instrText>
      </w:r>
      <w:r>
        <w:rPr>
          <w:rFonts w:ascii="Times New Roman" w:hAnsi="Times New Roman"/>
          <w:sz w:val="25"/>
          <w:szCs w:val="25"/>
          <w:lang w:eastAsia="ru-RU"/>
        </w:rPr>
        <w:fldChar w:fldCharType="separate"/>
      </w:r>
      <w:r>
        <w:rPr>
          <w:rFonts w:ascii="Times New Roman" w:hAnsi="Times New Roman"/>
          <w:sz w:val="25"/>
          <w:szCs w:val="25"/>
          <w:lang w:eastAsia="ru-RU"/>
        </w:rPr>
        <w:t xml:space="preserve">кодексом</w:t>
      </w:r>
      <w:r>
        <w:rPr>
          <w:rFonts w:ascii="Times New Roman" w:hAnsi="Times New Roman"/>
          <w:sz w:val="25"/>
          <w:szCs w:val="25"/>
          <w:lang w:eastAsia="ru-RU"/>
        </w:rPr>
        <w:fldChar w:fldCharType="end"/>
      </w:r>
      <w:r>
        <w:rPr>
          <w:rFonts w:ascii="Times New Roman" w:hAnsi="Times New Roman"/>
          <w:sz w:val="25"/>
          <w:szCs w:val="25"/>
          <w:lang w:eastAsia="ru-RU"/>
        </w:rPr>
        <w:t xml:space="preserve"> Российской Федерации, </w:t>
      </w:r>
      <w:r>
        <w:rPr>
          <w:rFonts w:ascii="Times New Roman" w:hAnsi="Times New Roman"/>
          <w:sz w:val="25"/>
          <w:szCs w:val="25"/>
          <w:lang w:eastAsia="ru-RU"/>
        </w:rPr>
        <w:fldChar w:fldCharType="begin"/>
      </w:r>
      <w:r>
        <w:rPr>
          <w:rFonts w:ascii="Times New Roman" w:hAnsi="Times New Roman"/>
          <w:sz w:val="25"/>
          <w:szCs w:val="25"/>
          <w:lang w:eastAsia="ru-RU"/>
        </w:rPr>
        <w:instrText xml:space="preserve">HYPERLINK consultantplus://of</w:instrText>
      </w:r>
      <w:r>
        <w:rPr>
          <w:rFonts w:ascii="Times New Roman" w:hAnsi="Times New Roman"/>
          <w:sz w:val="25"/>
          <w:szCs w:val="25"/>
          <w:lang w:eastAsia="ru-RU"/>
        </w:rPr>
        <w:instrText xml:space="preserve">fline/ref=BEAFD955367BFD766761E6C4F3BABB511A8FF4375DC97E07408B67048D266BA596DB258A982275BB02558AB6E3zCDBE </w:instrText>
      </w:r>
      <w:r>
        <w:rPr>
          <w:rFonts w:ascii="Times New Roman" w:hAnsi="Times New Roman"/>
          <w:sz w:val="25"/>
          <w:szCs w:val="25"/>
          <w:lang w:eastAsia="ru-RU"/>
        </w:rPr>
        <w:fldChar w:fldCharType="separate"/>
      </w:r>
      <w:r>
        <w:rPr>
          <w:rFonts w:ascii="Times New Roman" w:hAnsi="Times New Roman"/>
          <w:sz w:val="25"/>
          <w:szCs w:val="25"/>
          <w:lang w:eastAsia="ru-RU"/>
        </w:rPr>
        <w:t xml:space="preserve">Постановлением</w:t>
      </w:r>
      <w:r>
        <w:rPr>
          <w:rFonts w:ascii="Times New Roman" w:hAnsi="Times New Roman"/>
          <w:sz w:val="25"/>
          <w:szCs w:val="25"/>
          <w:lang w:eastAsia="ru-RU"/>
        </w:rPr>
        <w:fldChar w:fldCharType="end"/>
      </w:r>
      <w:r>
        <w:rPr>
          <w:rFonts w:ascii="Times New Roman" w:hAnsi="Times New Roman"/>
          <w:sz w:val="25"/>
          <w:szCs w:val="25"/>
          <w:lang w:eastAsia="ru-RU"/>
        </w:rPr>
        <w:t xml:space="preserve"> Правительства РФ от 06.</w:t>
      </w:r>
      <w:r>
        <w:rPr>
          <w:rFonts w:ascii="Times New Roman" w:hAnsi="Times New Roman"/>
          <w:sz w:val="25"/>
          <w:szCs w:val="25"/>
          <w:lang w:eastAsia="ru-RU"/>
        </w:rPr>
        <w:t xml:space="preserve">02.2006 N 75 "О порядке проведения органом местного само</w:t>
      </w:r>
      <w:r>
        <w:rPr>
          <w:rFonts w:ascii="Times New Roman" w:hAnsi="Times New Roman"/>
          <w:sz w:val="25"/>
          <w:szCs w:val="25"/>
          <w:lang w:eastAsia="ru-RU"/>
        </w:rPr>
        <w:t xml:space="preserve">уп</w:t>
      </w:r>
      <w:r>
        <w:rPr>
          <w:rFonts w:ascii="Times New Roman" w:hAnsi="Times New Roman"/>
          <w:sz w:val="25"/>
          <w:szCs w:val="25"/>
          <w:lang w:eastAsia="ru-RU"/>
        </w:rPr>
        <w:t xml:space="preserve">равления открытого конкурса по отбору управляющей о</w:t>
      </w:r>
      <w:r>
        <w:rPr>
          <w:rFonts w:ascii="Times New Roman" w:hAnsi="Times New Roman"/>
          <w:sz w:val="25"/>
          <w:szCs w:val="25"/>
          <w:lang w:eastAsia="ru-RU"/>
        </w:rPr>
        <w:t xml:space="preserve">рганизации для управления многоквартирным домом" и иными нормативными правовыми актами Российской Федерации, Красноярского края, муниципального образования </w:t>
      </w:r>
      <w:r>
        <w:rPr>
          <w:rFonts w:ascii="Times New Roman" w:hAnsi="Times New Roman"/>
          <w:sz w:val="25"/>
          <w:szCs w:val="25"/>
          <w:lang w:eastAsia="ru-RU"/>
        </w:rPr>
        <w:t xml:space="preserve">Богучанский</w:t>
      </w:r>
      <w:r>
        <w:rPr>
          <w:rFonts w:ascii="Times New Roman" w:hAnsi="Times New Roman"/>
          <w:sz w:val="25"/>
          <w:szCs w:val="25"/>
          <w:lang w:eastAsia="ru-RU"/>
        </w:rPr>
        <w:t xml:space="preserve"> сельсовет Богучанского района Красн</w:t>
      </w:r>
      <w:r>
        <w:rPr>
          <w:rFonts w:ascii="Times New Roman" w:hAnsi="Times New Roman"/>
          <w:sz w:val="25"/>
          <w:szCs w:val="25"/>
          <w:lang w:eastAsia="ru-RU"/>
        </w:rPr>
        <w:t xml:space="preserve">оя</w:t>
      </w:r>
      <w:r>
        <w:rPr>
          <w:rFonts w:ascii="Times New Roman" w:hAnsi="Times New Roman"/>
          <w:sz w:val="25"/>
          <w:szCs w:val="25"/>
          <w:lang w:eastAsia="ru-RU"/>
        </w:rPr>
        <w:t xml:space="preserve">рского края</w:t>
      </w:r>
      <w:r>
        <w:rPr>
          <w:rFonts w:ascii="Times New Roman" w:hAnsi="Times New Roman"/>
          <w:sz w:val="25"/>
          <w:szCs w:val="25"/>
          <w:lang w:eastAsia="ru-RU"/>
        </w:rPr>
        <w:t xml:space="preserve">, а также настоящим Положением.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0"/>
        <w:jc w:val="center"/>
        <w:spacing w:after="0" w:line="240" w:lineRule="auto"/>
        <w:rPr>
          <w:rFonts w:ascii="Times New Roman" w:hAnsi="Times New Roman"/>
          <w:bCs/>
          <w:sz w:val="25"/>
          <w:szCs w:val="25"/>
        </w:rPr>
        <w:outlineLvl w:val="0"/>
      </w:pPr>
      <w:r>
        <w:rPr>
          <w:rFonts w:ascii="Times New Roman" w:hAnsi="Times New Roman"/>
          <w:bCs/>
          <w:sz w:val="25"/>
          <w:szCs w:val="25"/>
          <w:lang w:eastAsia="ru-RU"/>
        </w:rPr>
      </w:r>
      <w:r>
        <w:rPr>
          <w:rFonts w:ascii="Times New Roman" w:hAnsi="Times New Roman"/>
          <w:bCs/>
          <w:sz w:val="25"/>
          <w:szCs w:val="25"/>
        </w:rPr>
      </w:r>
    </w:p>
    <w:p>
      <w:pPr>
        <w:pStyle w:val="618"/>
        <w:ind w:firstLine="0"/>
        <w:jc w:val="center"/>
        <w:spacing w:after="0" w:line="240" w:lineRule="auto"/>
        <w:rPr>
          <w:rFonts w:ascii="Times New Roman" w:hAnsi="Times New Roman"/>
          <w:bCs/>
          <w:sz w:val="25"/>
          <w:szCs w:val="25"/>
        </w:rPr>
        <w:outlineLvl w:val="0"/>
      </w:pPr>
      <w:r>
        <w:rPr>
          <w:rFonts w:ascii="Times New Roman" w:hAnsi="Times New Roman"/>
          <w:bCs/>
          <w:sz w:val="25"/>
          <w:szCs w:val="25"/>
          <w:lang w:eastAsia="ru-RU"/>
        </w:rPr>
        <w:t xml:space="preserve">2. СОСТ</w:t>
      </w:r>
      <w:r>
        <w:rPr>
          <w:rFonts w:ascii="Times New Roman" w:hAnsi="Times New Roman"/>
          <w:bCs/>
          <w:sz w:val="25"/>
          <w:szCs w:val="25"/>
          <w:lang w:eastAsia="ru-RU"/>
        </w:rPr>
        <w:t xml:space="preserve">АВ И ФУНКЦИИ КОМИССИИ</w:t>
      </w:r>
      <w:r>
        <w:rPr>
          <w:rFonts w:ascii="Times New Roman" w:hAnsi="Times New Roman"/>
          <w:bCs/>
          <w:sz w:val="25"/>
          <w:szCs w:val="25"/>
        </w:rPr>
      </w:r>
    </w:p>
    <w:p>
      <w:pPr>
        <w:pStyle w:val="618"/>
        <w:ind w:firstLine="0"/>
        <w:jc w:val="both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2.1. В состав конкурсной комиссии входят </w:t>
      </w:r>
      <w:r>
        <w:rPr>
          <w:rFonts w:ascii="Times New Roman" w:hAnsi="Times New Roman"/>
          <w:sz w:val="25"/>
          <w:szCs w:val="25"/>
          <w:lang w:eastAsia="ru-RU"/>
        </w:rPr>
        <w:t xml:space="preserve">6</w:t>
      </w:r>
      <w:r>
        <w:rPr>
          <w:rFonts w:ascii="Times New Roman" w:hAnsi="Times New Roman"/>
          <w:sz w:val="25"/>
          <w:szCs w:val="25"/>
          <w:lang w:eastAsia="ru-RU"/>
        </w:rPr>
        <w:t xml:space="preserve"> человек: председатель конкурсной комиссии, заместитель председателя конкурсной комиссии, секретарь конкурсной комиссии, а также члены кон</w:t>
      </w:r>
      <w:r>
        <w:rPr>
          <w:rFonts w:ascii="Times New Roman" w:hAnsi="Times New Roman"/>
          <w:sz w:val="25"/>
          <w:szCs w:val="25"/>
          <w:lang w:eastAsia="ru-RU"/>
        </w:rPr>
        <w:t xml:space="preserve">ку</w:t>
      </w:r>
      <w:r>
        <w:rPr>
          <w:rFonts w:ascii="Times New Roman" w:hAnsi="Times New Roman"/>
          <w:sz w:val="25"/>
          <w:szCs w:val="25"/>
          <w:lang w:eastAsia="ru-RU"/>
        </w:rPr>
        <w:t xml:space="preserve">рсной комиссии.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2.2. Руководство работой конкурсной</w:t>
      </w:r>
      <w:r>
        <w:rPr>
          <w:rFonts w:ascii="Times New Roman" w:hAnsi="Times New Roman"/>
          <w:sz w:val="25"/>
          <w:szCs w:val="25"/>
          <w:lang w:eastAsia="ru-RU"/>
        </w:rPr>
        <w:t xml:space="preserve"> комиссии осуществляет председатель конкурсной комиссии, а в его отсутствие - заместитель председателя конкурсной комиссии.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2.3. Членами конкурсной комиссии не могут быть физические лица, лично заинтерес</w:t>
      </w:r>
      <w:r>
        <w:rPr>
          <w:rFonts w:ascii="Times New Roman" w:hAnsi="Times New Roman"/>
          <w:sz w:val="25"/>
          <w:szCs w:val="25"/>
          <w:lang w:eastAsia="ru-RU"/>
        </w:rPr>
        <w:t xml:space="preserve">ов</w:t>
      </w:r>
      <w:r>
        <w:rPr>
          <w:rFonts w:ascii="Times New Roman" w:hAnsi="Times New Roman"/>
          <w:sz w:val="25"/>
          <w:szCs w:val="25"/>
          <w:lang w:eastAsia="ru-RU"/>
        </w:rPr>
        <w:t xml:space="preserve">анные в результатах конкурса (в том числе лица, явл</w:t>
      </w:r>
      <w:r>
        <w:rPr>
          <w:rFonts w:ascii="Times New Roman" w:hAnsi="Times New Roman"/>
          <w:sz w:val="25"/>
          <w:szCs w:val="25"/>
          <w:lang w:eastAsia="ru-RU"/>
        </w:rPr>
        <w:t xml:space="preserve">яющиеся претендентами, участниками конкурса или состоящие в трудовых отношениях с организациями, являющимися претендентами, участниками конкурса, а также родственники претендента (участника конкурса) - ф</w:t>
      </w:r>
      <w:r>
        <w:rPr>
          <w:rFonts w:ascii="Times New Roman" w:hAnsi="Times New Roman"/>
          <w:sz w:val="25"/>
          <w:szCs w:val="25"/>
          <w:lang w:eastAsia="ru-RU"/>
        </w:rPr>
        <w:t xml:space="preserve">из</w:t>
      </w:r>
      <w:r>
        <w:rPr>
          <w:rFonts w:ascii="Times New Roman" w:hAnsi="Times New Roman"/>
          <w:sz w:val="25"/>
          <w:szCs w:val="25"/>
          <w:lang w:eastAsia="ru-RU"/>
        </w:rPr>
        <w:t xml:space="preserve">ического лица (физических лиц), состоящего в трудов</w:t>
      </w:r>
      <w:r>
        <w:rPr>
          <w:rFonts w:ascii="Times New Roman" w:hAnsi="Times New Roman"/>
          <w:sz w:val="25"/>
          <w:szCs w:val="25"/>
          <w:lang w:eastAsia="ru-RU"/>
        </w:rPr>
        <w:t xml:space="preserve">ых отношениях с организациями, являющимися претендентами, участниками конкурса, либо физические лица, на которых способны оказывать влияние претенденты, участники конкурса (в том числе лица, являющиеся у</w:t>
      </w:r>
      <w:r>
        <w:rPr>
          <w:rFonts w:ascii="Times New Roman" w:hAnsi="Times New Roman"/>
          <w:sz w:val="25"/>
          <w:szCs w:val="25"/>
          <w:lang w:eastAsia="ru-RU"/>
        </w:rPr>
        <w:t xml:space="preserve">ча</w:t>
      </w:r>
      <w:r>
        <w:rPr>
          <w:rFonts w:ascii="Times New Roman" w:hAnsi="Times New Roman"/>
          <w:sz w:val="25"/>
          <w:szCs w:val="25"/>
          <w:lang w:eastAsia="ru-RU"/>
        </w:rPr>
        <w:t xml:space="preserve">стниками (акционерами) указанных организаций, члена</w:t>
      </w:r>
      <w:r>
        <w:rPr>
          <w:rFonts w:ascii="Times New Roman" w:hAnsi="Times New Roman"/>
          <w:sz w:val="25"/>
          <w:szCs w:val="25"/>
          <w:lang w:eastAsia="ru-RU"/>
        </w:rPr>
        <w:t xml:space="preserve">ми их органов управления, кредиторами участников конкурса). В случае выявления таких лиц организатор конкурса обязан незамедлительно исключить их из состава конкурсной комиссии и назначить иных лиц в соо</w:t>
      </w:r>
      <w:r>
        <w:rPr>
          <w:rFonts w:ascii="Times New Roman" w:hAnsi="Times New Roman"/>
          <w:sz w:val="25"/>
          <w:szCs w:val="25"/>
          <w:lang w:eastAsia="ru-RU"/>
        </w:rPr>
        <w:t xml:space="preserve">тв</w:t>
      </w:r>
      <w:r>
        <w:rPr>
          <w:rFonts w:ascii="Times New Roman" w:hAnsi="Times New Roman"/>
          <w:sz w:val="25"/>
          <w:szCs w:val="25"/>
          <w:lang w:eastAsia="ru-RU"/>
        </w:rPr>
        <w:t xml:space="preserve">етствии с действующим законодательством.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2.4. Основ</w:t>
      </w:r>
      <w:r>
        <w:rPr>
          <w:rFonts w:ascii="Times New Roman" w:hAnsi="Times New Roman"/>
          <w:sz w:val="25"/>
          <w:szCs w:val="25"/>
          <w:lang w:eastAsia="ru-RU"/>
        </w:rPr>
        <w:t xml:space="preserve">ными функциями конкурсной комиссии являются: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объявление лицам, присутствующим при вскрытии конвертов с заявками, о возможности подать заявку на участие в конкурсе, изменить или отозвать поданные заявки</w:t>
      </w:r>
      <w:r>
        <w:rPr>
          <w:rFonts w:ascii="Times New Roman" w:hAnsi="Times New Roman"/>
          <w:sz w:val="25"/>
          <w:szCs w:val="25"/>
          <w:lang w:eastAsia="ru-RU"/>
        </w:rPr>
        <w:t xml:space="preserve"> до начала процедуры вскрытия конвертов;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вскрытие к</w:t>
      </w:r>
      <w:r>
        <w:rPr>
          <w:rFonts w:ascii="Times New Roman" w:hAnsi="Times New Roman"/>
          <w:sz w:val="25"/>
          <w:szCs w:val="25"/>
          <w:lang w:eastAsia="ru-RU"/>
        </w:rPr>
        <w:t xml:space="preserve">онвертов с заявками на участие в конкурсе, которые поступили организатору конкурса до начала процедуры вскрытия конвертов;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ведение </w:t>
      </w:r>
      <w:r>
        <w:rPr>
          <w:rFonts w:ascii="Times New Roman" w:hAnsi="Times New Roman"/>
          <w:sz w:val="25"/>
          <w:szCs w:val="25"/>
          <w:lang w:eastAsia="ru-RU"/>
        </w:rPr>
        <w:t xml:space="preserve">протокола вскрытия конвертов с заявками на участие в конкурсе по форме</w:t>
      </w:r>
      <w:r>
        <w:rPr>
          <w:rFonts w:ascii="Times New Roman" w:hAnsi="Times New Roman"/>
          <w:sz w:val="25"/>
          <w:szCs w:val="25"/>
          <w:lang w:eastAsia="ru-RU"/>
        </w:rPr>
        <w:t xml:space="preserve">, предусмотренной </w:t>
      </w:r>
      <w:r>
        <w:rPr>
          <w:rFonts w:ascii="Times New Roman" w:hAnsi="Times New Roman"/>
          <w:sz w:val="25"/>
          <w:szCs w:val="25"/>
          <w:lang w:eastAsia="ru-RU"/>
        </w:rPr>
        <w:fldChar w:fldCharType="begin"/>
      </w:r>
      <w:r>
        <w:rPr>
          <w:rFonts w:ascii="Times New Roman" w:hAnsi="Times New Roman"/>
          <w:sz w:val="25"/>
          <w:szCs w:val="25"/>
          <w:lang w:eastAsia="ru-RU"/>
        </w:rPr>
        <w:instrText xml:space="preserve">HYPERLINK consultantplus://offline</w:instrText>
      </w:r>
      <w:r>
        <w:rPr>
          <w:rFonts w:ascii="Times New Roman" w:hAnsi="Times New Roman"/>
          <w:sz w:val="25"/>
          <w:szCs w:val="25"/>
          <w:lang w:eastAsia="ru-RU"/>
        </w:rPr>
        <w:instrText xml:space="preserve">/ref=BEAFD955367BFD766761E6C4F3BABB511A8FF4375DC97E07408B67048D266BA584DB7D8698246BB90140DCE7A59E70BC564FF97D41370ECBz6D3E </w:instrText>
      </w:r>
      <w:r>
        <w:rPr>
          <w:rFonts w:ascii="Times New Roman" w:hAnsi="Times New Roman"/>
          <w:sz w:val="25"/>
          <w:szCs w:val="25"/>
          <w:lang w:eastAsia="ru-RU"/>
        </w:rPr>
        <w:fldChar w:fldCharType="separate"/>
      </w:r>
      <w:r>
        <w:rPr>
          <w:rFonts w:ascii="Times New Roman" w:hAnsi="Times New Roman"/>
          <w:sz w:val="25"/>
          <w:szCs w:val="25"/>
          <w:lang w:eastAsia="ru-RU"/>
        </w:rPr>
        <w:t xml:space="preserve">Правилами</w:t>
      </w:r>
      <w:r>
        <w:rPr>
          <w:rFonts w:ascii="Times New Roman" w:hAnsi="Times New Roman"/>
          <w:sz w:val="25"/>
          <w:szCs w:val="25"/>
          <w:lang w:eastAsia="ru-RU"/>
        </w:rPr>
        <w:fldChar w:fldCharType="end"/>
      </w:r>
      <w:r>
        <w:rPr>
          <w:rFonts w:ascii="Times New Roman" w:hAnsi="Times New Roman"/>
          <w:sz w:val="25"/>
          <w:szCs w:val="25"/>
          <w:lang w:eastAsia="ru-RU"/>
        </w:rPr>
        <w:t xml:space="preserve"> проведения органом местного самоуправления открытого конкурса по от</w:t>
      </w:r>
      <w:r>
        <w:rPr>
          <w:rFonts w:ascii="Times New Roman" w:hAnsi="Times New Roman"/>
          <w:sz w:val="25"/>
          <w:szCs w:val="25"/>
          <w:lang w:eastAsia="ru-RU"/>
        </w:rPr>
        <w:t xml:space="preserve">бо</w:t>
      </w:r>
      <w:r>
        <w:rPr>
          <w:rFonts w:ascii="Times New Roman" w:hAnsi="Times New Roman"/>
          <w:sz w:val="25"/>
          <w:szCs w:val="25"/>
          <w:lang w:eastAsia="ru-RU"/>
        </w:rPr>
        <w:t xml:space="preserve">ру управляющей организации для управления многоквар</w:t>
      </w:r>
      <w:r>
        <w:rPr>
          <w:rFonts w:ascii="Times New Roman" w:hAnsi="Times New Roman"/>
          <w:sz w:val="25"/>
          <w:szCs w:val="25"/>
          <w:lang w:eastAsia="ru-RU"/>
        </w:rPr>
        <w:t xml:space="preserve">тирным домом, утвержденных Постановлением Правительства РФ от 06.02.2006 N 75 (далее - Правила);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подписание протокола вскрытия конвертов всеми членами конкурсной комиссии, участвующими в заседании, неп</w:t>
      </w:r>
      <w:r>
        <w:rPr>
          <w:rFonts w:ascii="Times New Roman" w:hAnsi="Times New Roman"/>
          <w:sz w:val="25"/>
          <w:szCs w:val="25"/>
          <w:lang w:eastAsia="ru-RU"/>
        </w:rPr>
        <w:t xml:space="preserve">ос</w:t>
      </w:r>
      <w:r>
        <w:rPr>
          <w:rFonts w:ascii="Times New Roman" w:hAnsi="Times New Roman"/>
          <w:sz w:val="25"/>
          <w:szCs w:val="25"/>
          <w:lang w:eastAsia="ru-RU"/>
        </w:rPr>
        <w:t xml:space="preserve">редственно после вскрытия всех конвертов;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рассмот</w:t>
      </w:r>
      <w:r>
        <w:rPr>
          <w:rFonts w:ascii="Times New Roman" w:hAnsi="Times New Roman"/>
          <w:sz w:val="25"/>
          <w:szCs w:val="25"/>
          <w:lang w:eastAsia="ru-RU"/>
        </w:rPr>
        <w:t xml:space="preserve">рение и оценка заявок на участие в конкурсе на соответствие требованиям, установленным конкурсной документацией, и на соответствие претендентов требованиям, установленным </w:t>
      </w:r>
      <w:r>
        <w:rPr>
          <w:rFonts w:ascii="Times New Roman" w:hAnsi="Times New Roman"/>
          <w:sz w:val="25"/>
          <w:szCs w:val="25"/>
          <w:lang w:eastAsia="ru-RU"/>
        </w:rPr>
        <w:fldChar w:fldCharType="begin"/>
      </w:r>
      <w:r>
        <w:rPr>
          <w:rFonts w:ascii="Times New Roman" w:hAnsi="Times New Roman"/>
          <w:sz w:val="25"/>
          <w:szCs w:val="25"/>
          <w:lang w:eastAsia="ru-RU"/>
        </w:rPr>
        <w:instrText xml:space="preserve">HYPERLINK consultantplus://offl</w:instrText>
      </w:r>
      <w:r>
        <w:rPr>
          <w:rFonts w:ascii="Times New Roman" w:hAnsi="Times New Roman"/>
          <w:sz w:val="25"/>
          <w:szCs w:val="25"/>
          <w:lang w:eastAsia="ru-RU"/>
        </w:rPr>
        <w:instrText xml:space="preserve">i</w:instrText>
      </w:r>
      <w:r>
        <w:rPr>
          <w:rFonts w:ascii="Times New Roman" w:hAnsi="Times New Roman"/>
          <w:sz w:val="25"/>
          <w:szCs w:val="25"/>
          <w:lang w:eastAsia="ru-RU"/>
        </w:rPr>
        <w:instrText xml:space="preserve">ne/ref=BEAFD955367BFD766761E6C4F3BABB511A8FF4375DC97</w:instrText>
      </w:r>
      <w:r>
        <w:rPr>
          <w:rFonts w:ascii="Times New Roman" w:hAnsi="Times New Roman"/>
          <w:sz w:val="25"/>
          <w:szCs w:val="25"/>
          <w:lang w:eastAsia="ru-RU"/>
        </w:rPr>
        <w:instrText xml:space="preserve">E07408B67048D266BA584DB7D8698246BBC0440DCE7A59E70BC564FF97D41370ECBz6D3E </w:instrText>
      </w:r>
      <w:r>
        <w:rPr>
          <w:rFonts w:ascii="Times New Roman" w:hAnsi="Times New Roman"/>
          <w:sz w:val="25"/>
          <w:szCs w:val="25"/>
          <w:lang w:eastAsia="ru-RU"/>
        </w:rPr>
        <w:fldChar w:fldCharType="separate"/>
      </w:r>
      <w:r>
        <w:rPr>
          <w:rFonts w:ascii="Times New Roman" w:hAnsi="Times New Roman"/>
          <w:sz w:val="25"/>
          <w:szCs w:val="25"/>
          <w:lang w:eastAsia="ru-RU"/>
        </w:rPr>
        <w:t xml:space="preserve">пунктом 15</w:t>
      </w:r>
      <w:r>
        <w:rPr>
          <w:rFonts w:ascii="Times New Roman" w:hAnsi="Times New Roman"/>
          <w:sz w:val="25"/>
          <w:szCs w:val="25"/>
          <w:lang w:eastAsia="ru-RU"/>
        </w:rPr>
        <w:fldChar w:fldCharType="end"/>
      </w:r>
      <w:r>
        <w:rPr>
          <w:rFonts w:ascii="Times New Roman" w:hAnsi="Times New Roman"/>
          <w:sz w:val="25"/>
          <w:szCs w:val="25"/>
          <w:lang w:eastAsia="ru-RU"/>
        </w:rPr>
        <w:t xml:space="preserve"> Правил;</w:t>
      </w:r>
      <w:r>
        <w:rPr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требование от претендента, присутствующего на ее заседании, разъяснений сведений, содержащихся в предоставленных им документах и в заявке на участие в конкурсе;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принятие решения об отстранении участника конкурса от участия в конкурсе на любом этапе его</w:t>
      </w:r>
      <w:r>
        <w:rPr>
          <w:rFonts w:ascii="Times New Roman" w:hAnsi="Times New Roman"/>
          <w:sz w:val="25"/>
          <w:szCs w:val="25"/>
          <w:lang w:eastAsia="ru-RU"/>
        </w:rPr>
        <w:t xml:space="preserve"> проведения в случае установления фактов несоответствия участника конкурса требованиям к претендентам, установленным </w:t>
      </w:r>
      <w:r>
        <w:rPr>
          <w:rFonts w:ascii="Times New Roman" w:hAnsi="Times New Roman"/>
          <w:sz w:val="25"/>
          <w:szCs w:val="25"/>
          <w:lang w:eastAsia="ru-RU"/>
        </w:rPr>
        <w:fldChar w:fldCharType="begin"/>
      </w:r>
      <w:r>
        <w:rPr>
          <w:rFonts w:ascii="Times New Roman" w:hAnsi="Times New Roman"/>
          <w:sz w:val="25"/>
          <w:szCs w:val="25"/>
          <w:lang w:eastAsia="ru-RU"/>
        </w:rPr>
        <w:instrText xml:space="preserve">HYPERLINK consultantplus://offline/ref=BEAFD955367BFD766761E6C4F3BABB511A8FF4375DC97E07408B67048D266BA584DB7D8698246BBC0440DCE7A59E70BC564</w:instrText>
      </w:r>
      <w:r>
        <w:rPr>
          <w:rFonts w:ascii="Times New Roman" w:hAnsi="Times New Roman"/>
          <w:sz w:val="25"/>
          <w:szCs w:val="25"/>
          <w:lang w:eastAsia="ru-RU"/>
        </w:rPr>
        <w:instrText xml:space="preserve">FF97D41370ECBz6D3E </w:instrText>
      </w:r>
      <w:r>
        <w:rPr>
          <w:rFonts w:ascii="Times New Roman" w:hAnsi="Times New Roman"/>
          <w:sz w:val="25"/>
          <w:szCs w:val="25"/>
          <w:lang w:eastAsia="ru-RU"/>
        </w:rPr>
        <w:fldChar w:fldCharType="separate"/>
      </w:r>
      <w:r>
        <w:rPr>
          <w:rFonts w:ascii="Times New Roman" w:hAnsi="Times New Roman"/>
          <w:sz w:val="25"/>
          <w:szCs w:val="25"/>
          <w:lang w:eastAsia="ru-RU"/>
        </w:rPr>
        <w:t xml:space="preserve">пунктом 15</w:t>
      </w:r>
      <w:r>
        <w:rPr>
          <w:rFonts w:ascii="Times New Roman" w:hAnsi="Times New Roman"/>
          <w:sz w:val="25"/>
          <w:szCs w:val="25"/>
          <w:lang w:eastAsia="ru-RU"/>
        </w:rPr>
        <w:fldChar w:fldCharType="end"/>
      </w:r>
      <w:r>
        <w:rPr>
          <w:rFonts w:ascii="Times New Roman" w:hAnsi="Times New Roman"/>
          <w:sz w:val="25"/>
          <w:szCs w:val="25"/>
          <w:lang w:eastAsia="ru-RU"/>
        </w:rPr>
        <w:t xml:space="preserve"> Правил;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принятие решения о признании претендента участником конкурса или об отказе в допуске претендента к участию в конкурсе;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оформление протокола рассмотрения заявок на участие в конкурсе по форме, предусмотренной Пра</w:t>
      </w:r>
      <w:r>
        <w:rPr>
          <w:rFonts w:ascii="Times New Roman" w:hAnsi="Times New Roman"/>
          <w:sz w:val="25"/>
          <w:szCs w:val="25"/>
          <w:lang w:eastAsia="ru-RU"/>
        </w:rPr>
        <w:t xml:space="preserve">вилами;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подписание протокола рассмотрения заявок на участие в конкурсе присутствующими на заседании членами конкурсной комиссии в день окончания рассмотрения заявок на участие в конкурсе;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объявление наименования участника конкурса, заявка на участие в </w:t>
      </w:r>
      <w:r>
        <w:rPr>
          <w:rFonts w:ascii="Times New Roman" w:hAnsi="Times New Roman"/>
          <w:sz w:val="25"/>
          <w:szCs w:val="25"/>
          <w:lang w:eastAsia="ru-RU"/>
        </w:rPr>
        <w:t xml:space="preserve">конкурсе которого поступила к организатору конкурса первой, и размера платы за содержание и ремонт жилого помещения;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объявление о признании победителем конкурса;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ведение протокола конкурса по форме, предусмотренной Правилами;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подписание протокола кон</w:t>
      </w:r>
      <w:r>
        <w:rPr>
          <w:rFonts w:ascii="Times New Roman" w:hAnsi="Times New Roman"/>
          <w:sz w:val="25"/>
          <w:szCs w:val="25"/>
          <w:lang w:eastAsia="ru-RU"/>
        </w:rPr>
        <w:t xml:space="preserve">курса всеми членами комиссии, принявшими участие в заседании, в день проведения конкурса в трех экземплярах.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0"/>
        <w:jc w:val="both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0"/>
        <w:jc w:val="center"/>
        <w:spacing w:after="0" w:line="240" w:lineRule="auto"/>
        <w:rPr>
          <w:rFonts w:ascii="Times New Roman" w:hAnsi="Times New Roman"/>
          <w:bCs/>
          <w:sz w:val="25"/>
          <w:szCs w:val="25"/>
        </w:rPr>
        <w:outlineLvl w:val="0"/>
      </w:pPr>
      <w:r>
        <w:rPr>
          <w:rFonts w:ascii="Times New Roman" w:hAnsi="Times New Roman"/>
          <w:bCs/>
          <w:sz w:val="25"/>
          <w:szCs w:val="25"/>
          <w:lang w:eastAsia="ru-RU"/>
        </w:rPr>
        <w:t xml:space="preserve">3. ПОЛНОМОЧИЯ ЧЛЕНОВ КОНКУРСНОЙ КОМИССИИ</w:t>
      </w:r>
      <w:r>
        <w:rPr>
          <w:rFonts w:ascii="Times New Roman" w:hAnsi="Times New Roman"/>
          <w:bCs/>
          <w:sz w:val="25"/>
          <w:szCs w:val="25"/>
        </w:rPr>
      </w:r>
    </w:p>
    <w:p>
      <w:pPr>
        <w:pStyle w:val="618"/>
        <w:ind w:firstLine="0"/>
        <w:jc w:val="both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3.1. Члены конкурсной комиссии обладают равными правами при рассмотрении вопросов, связанных с осуществл</w:t>
      </w:r>
      <w:r>
        <w:rPr>
          <w:rFonts w:ascii="Times New Roman" w:hAnsi="Times New Roman"/>
          <w:sz w:val="25"/>
          <w:szCs w:val="25"/>
          <w:lang w:eastAsia="ru-RU"/>
        </w:rPr>
        <w:t xml:space="preserve">ением возложенных на конкурсную комиссию функций. Члены конкурсной комиссии вправе: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участвовать в заседании конкурсной комиссии с правом голоса;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участвовать в обсуждении рассматриваемых конкурсной комиссией вопросов и вносить по ним предложения;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учас</w:t>
      </w:r>
      <w:r>
        <w:rPr>
          <w:rFonts w:ascii="Times New Roman" w:hAnsi="Times New Roman"/>
          <w:sz w:val="25"/>
          <w:szCs w:val="25"/>
          <w:lang w:eastAsia="ru-RU"/>
        </w:rPr>
        <w:t xml:space="preserve">твовать в голосовании при принятии решений по рассматриваемым конкурсной комиссией вопросам;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подписывать протоколы заседаний конкурсной комиссии;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осуществлять иные полномочия, предусмотренные действующим законодательством.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3.2. Председатель конкурсной </w:t>
      </w:r>
      <w:r>
        <w:rPr>
          <w:rFonts w:ascii="Times New Roman" w:hAnsi="Times New Roman"/>
          <w:sz w:val="25"/>
          <w:szCs w:val="25"/>
          <w:lang w:eastAsia="ru-RU"/>
        </w:rPr>
        <w:t xml:space="preserve">комиссии пользуется полномочиями члена конкурсной комиссии, а также: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осуществляет руководство деятельностью конкурсной комиссии;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председательствует на заседаниях конкурсной комиссии и организует ее работу;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объявляет наименование участника конкурса, з</w:t>
      </w:r>
      <w:r>
        <w:rPr>
          <w:rFonts w:ascii="Times New Roman" w:hAnsi="Times New Roman"/>
          <w:sz w:val="25"/>
          <w:szCs w:val="25"/>
          <w:lang w:eastAsia="ru-RU"/>
        </w:rPr>
        <w:t xml:space="preserve">аявка на участие в конкурсе которого поступила к организатору конкурса первой, и размер платы за содержание и ремонт жилого помещения;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объявляет победителя конкурса;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подписывает протоколы заседаний конкурсной комиссии;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представляет интересы конкурсно</w:t>
      </w:r>
      <w:r>
        <w:rPr>
          <w:rFonts w:ascii="Times New Roman" w:hAnsi="Times New Roman"/>
          <w:sz w:val="25"/>
          <w:szCs w:val="25"/>
          <w:lang w:eastAsia="ru-RU"/>
        </w:rPr>
        <w:t xml:space="preserve">й комиссии в органах местного самоуправления, организациях, перед должностными лицами и гражданами;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осуществляет иные полномочия, предусмотренные действующим законодательством.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3.3. Заместитель председателя конкурсной комиссии пользуется полномочиями чле</w:t>
      </w:r>
      <w:r>
        <w:rPr>
          <w:rFonts w:ascii="Times New Roman" w:hAnsi="Times New Roman"/>
          <w:sz w:val="25"/>
          <w:szCs w:val="25"/>
          <w:lang w:eastAsia="ru-RU"/>
        </w:rPr>
        <w:t xml:space="preserve">на конкурсной комиссии, а также: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выполняет поручения председателя конкурсной комиссии;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подписывает протоколы заседаний конкурсной комиссии;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исполняет обязанности председателя конкурсной комиссии в его отсутствие или при невозможности выполнения им об</w:t>
      </w:r>
      <w:r>
        <w:rPr>
          <w:rFonts w:ascii="Times New Roman" w:hAnsi="Times New Roman"/>
          <w:sz w:val="25"/>
          <w:szCs w:val="25"/>
          <w:lang w:eastAsia="ru-RU"/>
        </w:rPr>
        <w:t xml:space="preserve">язанностей.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3.4. Секретарь конкурсной комиссии пользуется полномочиями члена конкурсной комиссии, а также: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уведомляет членов конкурсной комиссии о дате, времени и месте проведения заседания, вопросах, выносимых на рассмотрение конкурсной комиссии;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офор</w:t>
      </w:r>
      <w:r>
        <w:rPr>
          <w:rFonts w:ascii="Times New Roman" w:hAnsi="Times New Roman"/>
          <w:sz w:val="25"/>
          <w:szCs w:val="25"/>
          <w:lang w:eastAsia="ru-RU"/>
        </w:rPr>
        <w:t xml:space="preserve">мляет протоколы вскрытия конвертов, протоколы рассмотрения и оценки конкурсных заявок и протоколы конкурсов.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0"/>
        <w:jc w:val="both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0"/>
        <w:jc w:val="center"/>
        <w:spacing w:after="0" w:line="240" w:lineRule="auto"/>
        <w:rPr>
          <w:rFonts w:ascii="Times New Roman" w:hAnsi="Times New Roman"/>
          <w:bCs/>
          <w:sz w:val="25"/>
          <w:szCs w:val="25"/>
        </w:rPr>
        <w:outlineLvl w:val="0"/>
      </w:pPr>
      <w:r>
        <w:rPr>
          <w:rFonts w:ascii="Times New Roman" w:hAnsi="Times New Roman"/>
          <w:bCs/>
          <w:sz w:val="25"/>
          <w:szCs w:val="25"/>
          <w:lang w:eastAsia="ru-RU"/>
        </w:rPr>
        <w:t xml:space="preserve">4. ЗАСЕДАНИЕ КОНКУРСНОЙ КОМИССИИ И ПОРЯДОК ПРИНЯТИЯ РЕШЕНИЙ</w:t>
      </w:r>
      <w:r>
        <w:rPr>
          <w:rFonts w:ascii="Times New Roman" w:hAnsi="Times New Roman"/>
          <w:bCs/>
          <w:sz w:val="25"/>
          <w:szCs w:val="25"/>
        </w:rPr>
      </w:r>
    </w:p>
    <w:p>
      <w:pPr>
        <w:pStyle w:val="618"/>
        <w:ind w:firstLine="0"/>
        <w:jc w:val="both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4.1. Формой работы конкурсной комиссии является заседание, которые проходят в месте, </w:t>
      </w:r>
      <w:r>
        <w:rPr>
          <w:rFonts w:ascii="Times New Roman" w:hAnsi="Times New Roman"/>
          <w:sz w:val="25"/>
          <w:szCs w:val="25"/>
          <w:lang w:eastAsia="ru-RU"/>
        </w:rPr>
        <w:t xml:space="preserve">в соответствии с датой и временем, определенными организатором конкурса и указанными в извещении о проведении конкурса.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4.2. Секретарь конкурсной комиссии не менее чем за 3 дня извещает членов конкурсной комиссии о дате, времени и месте проведения заседани</w:t>
      </w:r>
      <w:r>
        <w:rPr>
          <w:rFonts w:ascii="Times New Roman" w:hAnsi="Times New Roman"/>
          <w:sz w:val="25"/>
          <w:szCs w:val="25"/>
          <w:lang w:eastAsia="ru-RU"/>
        </w:rPr>
        <w:t xml:space="preserve">я, вопросах, выносимых на рассмотрение конкурсной комиссии.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4.3. В случае невозможности присутствия на заседании член конкурсной комиссии заблаговременно сообщает об этом председателю конкурсной комиссии.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4.4. Заседание конкурсной комиссии считается правом</w:t>
      </w:r>
      <w:r>
        <w:rPr>
          <w:rFonts w:ascii="Times New Roman" w:hAnsi="Times New Roman"/>
          <w:sz w:val="25"/>
          <w:szCs w:val="25"/>
          <w:lang w:eastAsia="ru-RU"/>
        </w:rPr>
        <w:t xml:space="preserve">очным, если на нем присутствуют более 50 процентов общего числа ее членов.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4.5. Каждый член конкурсной комиссии имеет 1 голос.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4.6. На заседаниях конкурсной комиссии могут присутствовать представители ассоциаций (союзов) товариществ собственников жилья, жи</w:t>
      </w:r>
      <w:r>
        <w:rPr>
          <w:rFonts w:ascii="Times New Roman" w:hAnsi="Times New Roman"/>
          <w:sz w:val="25"/>
          <w:szCs w:val="25"/>
          <w:lang w:eastAsia="ru-RU"/>
        </w:rPr>
        <w:t xml:space="preserve">лищных, жилищно-строительных кооперативов или иных специализированных потребительских кооперативов, ассоциаций собственников помещений в многоквартирных домах, действующих на территории субъекта Российской Федерации, а также представители общественных объе</w:t>
      </w:r>
      <w:r>
        <w:rPr>
          <w:rFonts w:ascii="Times New Roman" w:hAnsi="Times New Roman"/>
          <w:sz w:val="25"/>
          <w:szCs w:val="25"/>
          <w:lang w:eastAsia="ru-RU"/>
        </w:rPr>
        <w:t xml:space="preserve">динений потребителей (их ассоциаций, союзов), действующих на территории субъекта Российской Федерации. Полномочия указанных представителей подтверждаются документально.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На заседаниях конкурсной комиссии могут присутствовать претенденты, участники конкурса </w:t>
      </w:r>
      <w:r>
        <w:rPr>
          <w:rFonts w:ascii="Times New Roman" w:hAnsi="Times New Roman"/>
          <w:sz w:val="25"/>
          <w:szCs w:val="25"/>
          <w:lang w:eastAsia="ru-RU"/>
        </w:rPr>
        <w:t xml:space="preserve">или их представители, а также представители средств массовой информации.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4.7. Решения конкурсной комиссии по рассматриваемым вопросам принимаются открытым голосованием.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4.8. Решения конкурсной комиссии принимаются простым большинством голосов членов конкур</w:t>
      </w:r>
      <w:r>
        <w:rPr>
          <w:rFonts w:ascii="Times New Roman" w:hAnsi="Times New Roman"/>
          <w:sz w:val="25"/>
          <w:szCs w:val="25"/>
          <w:lang w:eastAsia="ru-RU"/>
        </w:rPr>
        <w:t xml:space="preserve">сной комиссии, принявших участие в ее заседании. При равенстве голосов решение принимается председателем конкурсной комиссии.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4.9. Заседание конкурсной комиссии ведет председатель конкурсной комиссии.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4.10. Непосредственно перед вскрытием конвертов с заявк</w:t>
      </w:r>
      <w:r>
        <w:rPr>
          <w:rFonts w:ascii="Times New Roman" w:hAnsi="Times New Roman"/>
          <w:sz w:val="25"/>
          <w:szCs w:val="25"/>
          <w:lang w:eastAsia="ru-RU"/>
        </w:rPr>
        <w:t xml:space="preserve">ами на участие в конкурсе, но не раньше времени, указанного в извещении о проведении конкурса и в конкурсной документации, председатель конкурсной комиссии обязан объявить лицам, присутствующим при вскрытии таких конвертов, о возможности подать заявку на у</w:t>
      </w:r>
      <w:r>
        <w:rPr>
          <w:rFonts w:ascii="Times New Roman" w:hAnsi="Times New Roman"/>
          <w:sz w:val="25"/>
          <w:szCs w:val="25"/>
          <w:lang w:eastAsia="ru-RU"/>
        </w:rPr>
        <w:t xml:space="preserve">частие в конкурсе, изменить или отозвать поданные заявки до начала процедуры вскрытия конвертов.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4.11.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</w:t>
      </w:r>
      <w:r>
        <w:rPr>
          <w:rFonts w:ascii="Times New Roman" w:hAnsi="Times New Roman"/>
          <w:sz w:val="25"/>
          <w:szCs w:val="25"/>
          <w:lang w:eastAsia="ru-RU"/>
        </w:rPr>
        <w:t xml:space="preserve">ов.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4.12. Конкурсной комиссией ведется протокол вскрытия конвертов, который подписывается всеми присутствующими членами конкурсной комиссии непосредственно после вскрытия всех конвертов.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4.13. Конкурсная комиссия оценивает заявки на участие в конкурсе на с</w:t>
      </w:r>
      <w:r>
        <w:rPr>
          <w:rFonts w:ascii="Times New Roman" w:hAnsi="Times New Roman"/>
          <w:sz w:val="25"/>
          <w:szCs w:val="25"/>
          <w:lang w:eastAsia="ru-RU"/>
        </w:rPr>
        <w:t xml:space="preserve">оответствие требованиям, установленным конкурсной документацией, а также на соответствие </w:t>
      </w:r>
      <w:r>
        <w:rPr>
          <w:rFonts w:ascii="Times New Roman" w:hAnsi="Times New Roman"/>
          <w:sz w:val="25"/>
          <w:szCs w:val="25"/>
          <w:lang w:eastAsia="ru-RU"/>
        </w:rPr>
        <w:t xml:space="preserve">претендентов требованиям, установленным </w:t>
      </w:r>
      <w:r>
        <w:rPr>
          <w:rFonts w:ascii="Times New Roman" w:hAnsi="Times New Roman"/>
          <w:sz w:val="25"/>
          <w:szCs w:val="25"/>
          <w:lang w:eastAsia="ru-RU"/>
        </w:rPr>
        <w:fldChar w:fldCharType="begin"/>
      </w:r>
      <w:r>
        <w:rPr>
          <w:rFonts w:ascii="Times New Roman" w:hAnsi="Times New Roman"/>
          <w:sz w:val="25"/>
          <w:szCs w:val="25"/>
          <w:lang w:eastAsia="ru-RU"/>
        </w:rPr>
        <w:instrText xml:space="preserve">HYPERLINK consultantplus://offline/ref=BEAFD955367BFD766761E6C4F3BABB511A8FF4375DC97E07408B67048D266BA584DB7D8698246BBC0440DCE</w:instrText>
      </w:r>
      <w:r>
        <w:rPr>
          <w:rFonts w:ascii="Times New Roman" w:hAnsi="Times New Roman"/>
          <w:sz w:val="25"/>
          <w:szCs w:val="25"/>
          <w:lang w:eastAsia="ru-RU"/>
        </w:rPr>
        <w:instrText xml:space="preserve">7A59E70BC564FF97D41370ECBz6D3E </w:instrText>
      </w:r>
      <w:r>
        <w:rPr>
          <w:rFonts w:ascii="Times New Roman" w:hAnsi="Times New Roman"/>
          <w:sz w:val="25"/>
          <w:szCs w:val="25"/>
          <w:lang w:eastAsia="ru-RU"/>
        </w:rPr>
        <w:fldChar w:fldCharType="separate"/>
      </w:r>
      <w:r>
        <w:rPr>
          <w:rFonts w:ascii="Times New Roman" w:hAnsi="Times New Roman"/>
          <w:sz w:val="25"/>
          <w:szCs w:val="25"/>
          <w:lang w:eastAsia="ru-RU"/>
        </w:rPr>
        <w:t xml:space="preserve">пунктом 15</w:t>
      </w:r>
      <w:r>
        <w:rPr>
          <w:rFonts w:ascii="Times New Roman" w:hAnsi="Times New Roman"/>
          <w:sz w:val="25"/>
          <w:szCs w:val="25"/>
          <w:lang w:eastAsia="ru-RU"/>
        </w:rPr>
        <w:fldChar w:fldCharType="end"/>
      </w:r>
      <w:r>
        <w:rPr>
          <w:rFonts w:ascii="Times New Roman" w:hAnsi="Times New Roman"/>
          <w:sz w:val="25"/>
          <w:szCs w:val="25"/>
          <w:lang w:eastAsia="ru-RU"/>
        </w:rPr>
        <w:t xml:space="preserve"> Правил.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4.14.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4.15. На основании результатов рассмотр</w:t>
      </w:r>
      <w:r>
        <w:rPr>
          <w:rFonts w:ascii="Times New Roman" w:hAnsi="Times New Roman"/>
          <w:sz w:val="25"/>
          <w:szCs w:val="25"/>
          <w:lang w:eastAsia="ru-RU"/>
        </w:rPr>
        <w:t xml:space="preserve">ения заявок на участие в конкурсе конкурсная комиссии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</w:t>
      </w:r>
      <w:r>
        <w:rPr>
          <w:rFonts w:ascii="Times New Roman" w:hAnsi="Times New Roman"/>
          <w:sz w:val="25"/>
          <w:szCs w:val="25"/>
          <w:lang w:eastAsia="ru-RU"/>
        </w:rPr>
        <w:fldChar w:fldCharType="begin"/>
      </w:r>
      <w:r>
        <w:rPr>
          <w:rFonts w:ascii="Times New Roman" w:hAnsi="Times New Roman"/>
          <w:sz w:val="25"/>
          <w:szCs w:val="25"/>
          <w:lang w:eastAsia="ru-RU"/>
        </w:rPr>
        <w:instrText xml:space="preserve">HYPERLINK consultantplus://offline/ref=BEAFD955367B</w:instrText>
      </w:r>
      <w:r>
        <w:rPr>
          <w:rFonts w:ascii="Times New Roman" w:hAnsi="Times New Roman"/>
          <w:sz w:val="25"/>
          <w:szCs w:val="25"/>
          <w:lang w:eastAsia="ru-RU"/>
        </w:rPr>
        <w:instrText xml:space="preserve">FD766761E6C4F3BABB511A8FF4375DC97E07408B67048D266BA584DB7D8698246BBD0540DCE7A59E70BC564FF97D41370ECBz6D3E </w:instrText>
      </w:r>
      <w:r>
        <w:rPr>
          <w:rFonts w:ascii="Times New Roman" w:hAnsi="Times New Roman"/>
          <w:sz w:val="25"/>
          <w:szCs w:val="25"/>
          <w:lang w:eastAsia="ru-RU"/>
        </w:rPr>
        <w:fldChar w:fldCharType="separate"/>
      </w:r>
      <w:r>
        <w:rPr>
          <w:rFonts w:ascii="Times New Roman" w:hAnsi="Times New Roman"/>
          <w:sz w:val="25"/>
          <w:szCs w:val="25"/>
          <w:lang w:eastAsia="ru-RU"/>
        </w:rPr>
        <w:t xml:space="preserve">пунктом 18</w:t>
      </w:r>
      <w:r>
        <w:rPr>
          <w:rFonts w:ascii="Times New Roman" w:hAnsi="Times New Roman"/>
          <w:sz w:val="25"/>
          <w:szCs w:val="25"/>
          <w:lang w:eastAsia="ru-RU"/>
        </w:rPr>
        <w:fldChar w:fldCharType="end"/>
      </w:r>
      <w:r>
        <w:rPr>
          <w:rFonts w:ascii="Times New Roman" w:hAnsi="Times New Roman"/>
          <w:sz w:val="25"/>
          <w:szCs w:val="25"/>
          <w:lang w:eastAsia="ru-RU"/>
        </w:rPr>
        <w:t xml:space="preserve"> Правил.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4.16. Конкурсная комиссия оформляет</w:t>
      </w:r>
      <w:r>
        <w:rPr>
          <w:rFonts w:ascii="Times New Roman" w:hAnsi="Times New Roman"/>
          <w:sz w:val="25"/>
          <w:szCs w:val="25"/>
          <w:lang w:eastAsia="ru-RU"/>
        </w:rPr>
        <w:t xml:space="preserve"> протокол рассмотрения заявок на участие в конкурсе, который подписывается присутствующими на</w:t>
      </w:r>
      <w:r>
        <w:rPr>
          <w:rFonts w:ascii="Times New Roman" w:hAnsi="Times New Roman"/>
          <w:sz w:val="25"/>
          <w:szCs w:val="25"/>
          <w:lang w:eastAsia="ru-RU"/>
        </w:rPr>
        <w:t xml:space="preserve"> заседании членами конкурсной комиссии в день окончания рассмотрения заявок на участие в конкурсе.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4.17. Конкурсная комиссия объявляет о признании победителем конкурса участника конкурса, сделавшего последнее предложение, являющееся наименьшим по размеру п</w:t>
      </w:r>
      <w:r>
        <w:rPr>
          <w:rFonts w:ascii="Times New Roman" w:hAnsi="Times New Roman"/>
          <w:sz w:val="25"/>
          <w:szCs w:val="25"/>
          <w:lang w:eastAsia="ru-RU"/>
        </w:rPr>
        <w:t xml:space="preserve">латы за содержание и ремонт жилого помещения (относительно указанного в извещении о проведении конкурса), в порядке, предусмотренном Правилами. В случае, если несколько участников конкурса предложили одинаковый размер платы за содержание и ремонт жилого по</w:t>
      </w:r>
      <w:r>
        <w:rPr>
          <w:rFonts w:ascii="Times New Roman" w:hAnsi="Times New Roman"/>
          <w:sz w:val="25"/>
          <w:szCs w:val="25"/>
          <w:lang w:eastAsia="ru-RU"/>
        </w:rPr>
        <w:t xml:space="preserve">мещения, победителем конкурса признается участник конкурса, подавший первым заявку на участие в конкурсе.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4.18. Решения конкурсной комиссии в день их принятия оформляются протоколами, которые подписывают члены конкурсной комиссии, принявшие участие в засед</w:t>
      </w:r>
      <w:r>
        <w:rPr>
          <w:rFonts w:ascii="Times New Roman" w:hAnsi="Times New Roman"/>
          <w:sz w:val="25"/>
          <w:szCs w:val="25"/>
          <w:lang w:eastAsia="ru-RU"/>
        </w:rPr>
        <w:t xml:space="preserve">ании.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4.19. Решения конкурсной комиссии могут быть обжалованы в установленном законодательством порядке.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0"/>
        <w:jc w:val="both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0"/>
        <w:jc w:val="center"/>
        <w:spacing w:after="0" w:line="240" w:lineRule="auto"/>
        <w:rPr>
          <w:rFonts w:ascii="Times New Roman" w:hAnsi="Times New Roman"/>
          <w:bCs/>
          <w:sz w:val="25"/>
          <w:szCs w:val="25"/>
        </w:rPr>
        <w:outlineLvl w:val="0"/>
      </w:pPr>
      <w:r>
        <w:rPr>
          <w:rFonts w:ascii="Times New Roman" w:hAnsi="Times New Roman"/>
          <w:bCs/>
          <w:sz w:val="25"/>
          <w:szCs w:val="25"/>
          <w:lang w:eastAsia="ru-RU"/>
        </w:rPr>
        <w:t xml:space="preserve">5. ДЕЛОПРОИЗВОДСТВО КОНКУРСНОЙ КОМИССИИ</w:t>
      </w:r>
      <w:r>
        <w:rPr>
          <w:rFonts w:ascii="Times New Roman" w:hAnsi="Times New Roman"/>
          <w:bCs/>
          <w:sz w:val="25"/>
          <w:szCs w:val="25"/>
        </w:rPr>
      </w:r>
    </w:p>
    <w:p>
      <w:pPr>
        <w:pStyle w:val="618"/>
        <w:ind w:firstLine="0"/>
        <w:jc w:val="both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5.1. Для решения вопросов, отнесенных законодательством к полномочиям конкурсной комиссии, в обязательном пор</w:t>
      </w:r>
      <w:r>
        <w:rPr>
          <w:rFonts w:ascii="Times New Roman" w:hAnsi="Times New Roman"/>
          <w:sz w:val="25"/>
          <w:szCs w:val="25"/>
          <w:lang w:eastAsia="ru-RU"/>
        </w:rPr>
        <w:t xml:space="preserve">ядке ведется следующая документация: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журнал регистрации материалов, поступающих на рассмотрение конкурсной комиссии, с отражением в нем вынесенного по каждому рассмотренному вопросу решения конкурсной комиссии и результатов его исполнения;</w:t>
      </w:r>
      <w:r>
        <w:rPr>
          <w:rFonts w:ascii="Times New Roman" w:hAnsi="Times New Roman"/>
          <w:sz w:val="25"/>
          <w:szCs w:val="25"/>
        </w:rPr>
      </w:r>
    </w:p>
    <w:p>
      <w:pPr>
        <w:pStyle w:val="618"/>
        <w:ind w:firstLine="540"/>
        <w:jc w:val="both"/>
        <w:spacing w:before="280"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- протоколы за</w:t>
      </w:r>
      <w:r>
        <w:rPr>
          <w:rFonts w:ascii="Times New Roman" w:hAnsi="Times New Roman"/>
          <w:sz w:val="25"/>
          <w:szCs w:val="25"/>
          <w:lang w:eastAsia="ru-RU"/>
        </w:rPr>
        <w:t xml:space="preserve">седаний конкурсной комиссии, а также материалы к ним.</w:t>
      </w:r>
      <w:r>
        <w:rPr>
          <w:rFonts w:ascii="Times New Roman" w:hAnsi="Times New Roman"/>
          <w:sz w:val="25"/>
          <w:szCs w:val="25"/>
        </w:rPr>
      </w:r>
    </w:p>
    <w:sectPr>
      <w:footnotePr/>
      <w:endnotePr/>
      <w:type w:val="nextPage"/>
      <w:pgSz w:w="11906" w:h="16838" w:orient="portrait"/>
      <w:pgMar w:top="993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ind w:firstLine="357"/>
      <w:spacing w:after="240" w:line="480" w:lineRule="auto"/>
    </w:pPr>
    <w:rPr>
      <w:rFonts w:ascii="Calibri" w:hAnsi="Calibri"/>
      <w:sz w:val="22"/>
      <w:szCs w:val="22"/>
      <w:lang w:val="ru-RU" w:eastAsia="en-US" w:bidi="ar-SA"/>
    </w:rPr>
  </w:style>
  <w:style w:type="character" w:styleId="619">
    <w:name w:val="Основной шрифт абзаца"/>
    <w:next w:val="619"/>
    <w:link w:val="618"/>
    <w:semiHidden/>
  </w:style>
  <w:style w:type="table" w:styleId="620">
    <w:name w:val="Обычная таблица"/>
    <w:next w:val="620"/>
    <w:link w:val="618"/>
    <w:semiHidden/>
    <w:tblPr/>
  </w:style>
  <w:style w:type="numbering" w:styleId="621">
    <w:name w:val="Нет списка"/>
    <w:next w:val="621"/>
    <w:link w:val="618"/>
    <w:semiHidden/>
  </w:style>
  <w:style w:type="paragraph" w:styleId="622">
    <w:name w:val="ConsPlusNormal"/>
    <w:next w:val="622"/>
    <w:link w:val="61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23">
    <w:name w:val="Текст выноски"/>
    <w:basedOn w:val="618"/>
    <w:next w:val="623"/>
    <w:link w:val="618"/>
    <w:semiHidden/>
    <w:rPr>
      <w:rFonts w:ascii="Tahoma" w:hAnsi="Tahoma" w:cs="Tahoma"/>
      <w:sz w:val="16"/>
      <w:szCs w:val="16"/>
    </w:rPr>
  </w:style>
  <w:style w:type="paragraph" w:styleId="624">
    <w:name w:val="Без интервала"/>
    <w:next w:val="624"/>
    <w:link w:val="618"/>
    <w:uiPriority w:val="1"/>
    <w:qFormat/>
    <w:pPr>
      <w:ind w:firstLine="357"/>
    </w:pPr>
    <w:rPr>
      <w:rFonts w:ascii="Calibri" w:hAnsi="Calibri"/>
      <w:sz w:val="22"/>
      <w:szCs w:val="22"/>
      <w:lang w:val="ru-RU" w:eastAsia="en-US" w:bidi="ar-SA"/>
    </w:rPr>
  </w:style>
  <w:style w:type="character" w:styleId="1892" w:default="1">
    <w:name w:val="Default Paragraph Font"/>
    <w:uiPriority w:val="1"/>
    <w:semiHidden/>
    <w:unhideWhenUsed/>
  </w:style>
  <w:style w:type="numbering" w:styleId="1893" w:default="1">
    <w:name w:val="No List"/>
    <w:uiPriority w:val="99"/>
    <w:semiHidden/>
    <w:unhideWhenUsed/>
  </w:style>
  <w:style w:type="table" w:styleId="189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ФинУправление Администрации Богучанского района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Монахова</dc:creator>
  <cp:lastModifiedBy>user7kab</cp:lastModifiedBy>
  <cp:revision>5</cp:revision>
  <dcterms:created xsi:type="dcterms:W3CDTF">2023-05-22T03:30:00Z</dcterms:created>
  <dcterms:modified xsi:type="dcterms:W3CDTF">2025-09-10T06:38:30Z</dcterms:modified>
  <cp:version>1048576</cp:version>
</cp:coreProperties>
</file>