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43" w:rsidRDefault="00122C38" w:rsidP="00FA550A">
      <w:pPr>
        <w:shd w:val="clear" w:color="auto" w:fill="FFFFFF"/>
        <w:spacing w:before="227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24F58"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 descr="Администрация Богучанского сель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Богучанского сельсов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38" w:rsidRPr="00122C38" w:rsidRDefault="00122C38" w:rsidP="001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122C38">
        <w:rPr>
          <w:rFonts w:ascii="Times New Roman" w:hAnsi="Times New Roman" w:cs="Times New Roman"/>
          <w:sz w:val="28"/>
          <w:szCs w:val="28"/>
        </w:rPr>
        <w:t>БОГУЧАНСКОГО  СЕЛЬСОВЕТА</w:t>
      </w:r>
      <w:proofErr w:type="gramEnd"/>
    </w:p>
    <w:p w:rsidR="00122C38" w:rsidRPr="00122C38" w:rsidRDefault="00122C38" w:rsidP="001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2C38">
        <w:rPr>
          <w:rFonts w:ascii="Times New Roman" w:hAnsi="Times New Roman" w:cs="Times New Roman"/>
          <w:sz w:val="28"/>
          <w:szCs w:val="28"/>
        </w:rPr>
        <w:t>БОГУЧАНСКОГО  РАЙОНА</w:t>
      </w:r>
      <w:proofErr w:type="gramEnd"/>
    </w:p>
    <w:p w:rsidR="00122C38" w:rsidRPr="00122C38" w:rsidRDefault="00122C38" w:rsidP="001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3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E0543" w:rsidRPr="00122C38" w:rsidRDefault="00AE0543">
      <w:pPr>
        <w:keepNext/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0543" w:rsidRPr="00122C38" w:rsidRDefault="00382C98">
      <w:pPr>
        <w:keepNext/>
        <w:shd w:val="clear" w:color="auto" w:fill="FFFFFF"/>
        <w:spacing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2C38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AE0543" w:rsidRDefault="00AE0543">
      <w:pPr>
        <w:spacing w:line="240" w:lineRule="auto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AE0543" w:rsidRDefault="00E42E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062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62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4652C">
        <w:rPr>
          <w:rFonts w:ascii="Times New Roman" w:hAnsi="Times New Roman" w:cs="Times New Roman"/>
          <w:sz w:val="28"/>
          <w:szCs w:val="28"/>
        </w:rPr>
        <w:t xml:space="preserve">2022              </w:t>
      </w:r>
      <w:r w:rsidR="00382C98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Богучаны                       </w:t>
      </w:r>
      <w:r w:rsidR="00382C98">
        <w:rPr>
          <w:rFonts w:ascii="Times New Roman" w:hAnsi="Times New Roman" w:cs="Times New Roman"/>
          <w:sz w:val="28"/>
          <w:szCs w:val="28"/>
        </w:rPr>
        <w:t>№</w:t>
      </w:r>
      <w:r w:rsidR="002F062D">
        <w:rPr>
          <w:rFonts w:ascii="Times New Roman" w:hAnsi="Times New Roman" w:cs="Times New Roman"/>
          <w:sz w:val="28"/>
          <w:szCs w:val="28"/>
        </w:rPr>
        <w:t>236-п</w:t>
      </w:r>
      <w:r w:rsidR="00382C98" w:rsidRPr="00E42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543" w:rsidRDefault="00382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</w:t>
      </w:r>
    </w:p>
    <w:p w:rsidR="00AE0543" w:rsidRDefault="00382C98">
      <w:pPr>
        <w:pStyle w:val="10"/>
        <w:jc w:val="center"/>
      </w:pPr>
      <w:r>
        <w:t>инвентаризации мест захоронений на кладбищах,</w:t>
      </w:r>
    </w:p>
    <w:p w:rsidR="00AE0543" w:rsidRDefault="00382C98" w:rsidP="00E42E92">
      <w:pPr>
        <w:pStyle w:val="10"/>
        <w:jc w:val="center"/>
      </w:pPr>
      <w:r>
        <w:t xml:space="preserve">расположенных на территории </w:t>
      </w:r>
      <w:r w:rsidR="006D79F8">
        <w:t xml:space="preserve">администрации </w:t>
      </w:r>
      <w:r w:rsidR="00E42E92">
        <w:t>Богучанского сельсовета Красноярского края</w:t>
      </w:r>
      <w:r>
        <w:t xml:space="preserve"> </w:t>
      </w:r>
    </w:p>
    <w:p w:rsidR="00AE0543" w:rsidRDefault="00AE0543">
      <w:pPr>
        <w:pStyle w:val="10"/>
        <w:jc w:val="center"/>
      </w:pPr>
    </w:p>
    <w:p w:rsidR="00AE0543" w:rsidRPr="0088047F" w:rsidRDefault="00382C98" w:rsidP="0088047F">
      <w:pPr>
        <w:pStyle w:val="a3"/>
        <w:spacing w:line="360" w:lineRule="auto"/>
        <w:ind w:firstLine="709"/>
        <w:jc w:val="both"/>
      </w:pPr>
      <w:r w:rsidRPr="0088047F">
        <w:t xml:space="preserve">В соответствии </w:t>
      </w:r>
      <w:r w:rsidRPr="0088047F">
        <w:rPr>
          <w:color w:val="auto"/>
        </w:rPr>
        <w:t xml:space="preserve">с Федеральными законами от 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деле», </w:t>
      </w:r>
      <w:r w:rsidRPr="0088047F">
        <w:t xml:space="preserve"> пункта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 от 9.07.2017 года № Пр-1330, Устава </w:t>
      </w:r>
      <w:r w:rsidR="003B7FC4" w:rsidRPr="0088047F">
        <w:t xml:space="preserve">Богучанского сельсовета </w:t>
      </w:r>
    </w:p>
    <w:p w:rsidR="00AE0543" w:rsidRDefault="00382C98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ПОСТАНОВЛЯЕТ:</w:t>
      </w:r>
      <w:r w:rsidR="0088047F">
        <w:rPr>
          <w:b w:val="0"/>
          <w:bCs w:val="0"/>
          <w:sz w:val="28"/>
          <w:szCs w:val="28"/>
        </w:rPr>
        <w:t xml:space="preserve"> </w:t>
      </w:r>
    </w:p>
    <w:p w:rsidR="00AE0543" w:rsidRDefault="00AE0543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88047F" w:rsidRDefault="00382C98" w:rsidP="0088047F">
      <w:pPr>
        <w:pStyle w:val="a3"/>
        <w:numPr>
          <w:ilvl w:val="0"/>
          <w:numId w:val="2"/>
        </w:numPr>
        <w:spacing w:line="360" w:lineRule="auto"/>
        <w:ind w:right="-1"/>
        <w:jc w:val="both"/>
      </w:pPr>
      <w:r>
        <w:t xml:space="preserve">Утвердить порядок проведения инвентаризации мест захоронений на кладбищах, расположенных на территории </w:t>
      </w:r>
      <w:r w:rsidR="0088047F">
        <w:t>администрации Богучанского сельсовета Богучанского района Красноярского края.</w:t>
      </w:r>
    </w:p>
    <w:p w:rsidR="0088047F" w:rsidRDefault="0088047F" w:rsidP="0088047F">
      <w:pPr>
        <w:pStyle w:val="a3"/>
        <w:numPr>
          <w:ilvl w:val="0"/>
          <w:numId w:val="2"/>
        </w:numPr>
        <w:spacing w:line="360" w:lineRule="auto"/>
        <w:ind w:right="-1"/>
        <w:jc w:val="both"/>
      </w:pPr>
      <w:r>
        <w:t>Настоящее р</w:t>
      </w:r>
      <w:r w:rsidRPr="00A4220F">
        <w:t xml:space="preserve">ешение вступает в силу со дня подписания и подлежит опубликованию в </w:t>
      </w:r>
      <w:r>
        <w:t>печатном издании «Богучанские ведомости».</w:t>
      </w:r>
    </w:p>
    <w:p w:rsidR="00122C38" w:rsidRDefault="00382C98" w:rsidP="00122C38">
      <w:pPr>
        <w:pStyle w:val="a3"/>
        <w:numPr>
          <w:ilvl w:val="0"/>
          <w:numId w:val="2"/>
        </w:numPr>
        <w:spacing w:line="360" w:lineRule="auto"/>
        <w:ind w:right="-1"/>
        <w:jc w:val="both"/>
      </w:pPr>
      <w:r w:rsidRPr="0088047F">
        <w:t xml:space="preserve">Контроль за исполнением настоящего постановления возложить на заместителя главы администрации </w:t>
      </w:r>
      <w:r w:rsidR="00122C38">
        <w:t>Богучанского сельсовета.</w:t>
      </w:r>
    </w:p>
    <w:p w:rsidR="00122C38" w:rsidRDefault="00122C38" w:rsidP="00122C38">
      <w:pPr>
        <w:pStyle w:val="a3"/>
        <w:spacing w:line="360" w:lineRule="auto"/>
        <w:ind w:right="-1"/>
        <w:jc w:val="both"/>
      </w:pPr>
    </w:p>
    <w:p w:rsidR="00AE0543" w:rsidRDefault="00122C38" w:rsidP="00122C38">
      <w:pPr>
        <w:pStyle w:val="a3"/>
        <w:spacing w:line="360" w:lineRule="auto"/>
        <w:ind w:right="-1"/>
        <w:jc w:val="both"/>
      </w:pPr>
      <w:r w:rsidRPr="00122C38">
        <w:t xml:space="preserve">Глава Богучанского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  <w:t>Л.В. Шмелёва</w:t>
      </w:r>
    </w:p>
    <w:p w:rsidR="00AE0543" w:rsidRDefault="00AE0543">
      <w:pPr>
        <w:pStyle w:val="a3"/>
        <w:ind w:firstLine="375"/>
        <w:jc w:val="both"/>
      </w:pPr>
    </w:p>
    <w:p w:rsidR="00AE0543" w:rsidRDefault="00382C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«УТВЕРЖДЕН»</w:t>
      </w:r>
    </w:p>
    <w:p w:rsidR="00AE0543" w:rsidRDefault="00382C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AE0543" w:rsidRDefault="00D9428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Богучанского сельсовета</w:t>
      </w:r>
    </w:p>
    <w:p w:rsidR="00AE0543" w:rsidRDefault="00D9428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Красноярского края</w:t>
      </w:r>
    </w:p>
    <w:p w:rsidR="00AE0543" w:rsidRDefault="00382C98">
      <w:pPr>
        <w:pStyle w:val="a3"/>
        <w:jc w:val="right"/>
      </w:pPr>
      <w:r>
        <w:rPr>
          <w:sz w:val="20"/>
          <w:szCs w:val="20"/>
        </w:rPr>
        <w:t>от «</w:t>
      </w:r>
      <w:r w:rsidR="002F062D">
        <w:rPr>
          <w:sz w:val="20"/>
          <w:szCs w:val="20"/>
        </w:rPr>
        <w:t>14</w:t>
      </w:r>
      <w:r>
        <w:rPr>
          <w:sz w:val="20"/>
          <w:szCs w:val="20"/>
        </w:rPr>
        <w:t>»</w:t>
      </w:r>
      <w:r w:rsidRPr="00E42E92">
        <w:rPr>
          <w:sz w:val="20"/>
          <w:szCs w:val="20"/>
        </w:rPr>
        <w:t xml:space="preserve"> </w:t>
      </w:r>
      <w:r w:rsidR="002F062D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202</w:t>
      </w:r>
      <w:r w:rsidR="00D94285">
        <w:rPr>
          <w:sz w:val="20"/>
          <w:szCs w:val="20"/>
        </w:rPr>
        <w:t>2</w:t>
      </w:r>
      <w:r w:rsidR="002F062D">
        <w:rPr>
          <w:sz w:val="20"/>
          <w:szCs w:val="20"/>
        </w:rPr>
        <w:t xml:space="preserve"> г. №236-п</w:t>
      </w:r>
    </w:p>
    <w:p w:rsidR="00AE0543" w:rsidRDefault="00AE0543">
      <w:pPr>
        <w:pStyle w:val="a3"/>
        <w:jc w:val="center"/>
      </w:pPr>
    </w:p>
    <w:p w:rsidR="00AE0543" w:rsidRDefault="00AE0543">
      <w:pPr>
        <w:pStyle w:val="a3"/>
        <w:jc w:val="center"/>
      </w:pPr>
      <w:bookmarkStart w:id="0" w:name="_GoBack"/>
      <w:bookmarkEnd w:id="0"/>
    </w:p>
    <w:p w:rsidR="00AE0543" w:rsidRDefault="00382C98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проведения инвентаризации мест</w:t>
      </w:r>
    </w:p>
    <w:p w:rsidR="00AE0543" w:rsidRDefault="00382C98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захоронений на кладбищах, расположенных на территории</w:t>
      </w:r>
    </w:p>
    <w:p w:rsidR="00AE0543" w:rsidRDefault="00D94285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Богучанского сельсовета Красноярского</w:t>
      </w:r>
      <w:r w:rsidR="00382C98">
        <w:rPr>
          <w:b/>
          <w:bCs/>
          <w:sz w:val="26"/>
          <w:szCs w:val="26"/>
        </w:rPr>
        <w:t xml:space="preserve"> края</w:t>
      </w:r>
    </w:p>
    <w:p w:rsidR="00AE0543" w:rsidRDefault="00AE0543">
      <w:pPr>
        <w:pStyle w:val="a3"/>
        <w:jc w:val="center"/>
        <w:rPr>
          <w:sz w:val="26"/>
          <w:szCs w:val="26"/>
        </w:rPr>
      </w:pPr>
    </w:p>
    <w:p w:rsidR="00AE0543" w:rsidRDefault="00382C9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AE0543" w:rsidRDefault="00AE0543">
      <w:pPr>
        <w:pStyle w:val="a3"/>
        <w:jc w:val="center"/>
        <w:rPr>
          <w:sz w:val="26"/>
          <w:szCs w:val="26"/>
        </w:rPr>
      </w:pPr>
    </w:p>
    <w:p w:rsidR="00AE0543" w:rsidRPr="00D94285" w:rsidRDefault="00382C98" w:rsidP="00D94285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D94285">
        <w:rPr>
          <w:sz w:val="26"/>
          <w:szCs w:val="26"/>
        </w:rPr>
        <w:t xml:space="preserve">1.1. Настоящий порядок устанавливает последовательность действий при проведении инвентаризации мест захоронений (захоронений урн с прахом) на кладбищах, расположенных на территории </w:t>
      </w:r>
      <w:r w:rsidR="00D94285" w:rsidRPr="00D94285">
        <w:rPr>
          <w:bCs/>
          <w:sz w:val="26"/>
          <w:szCs w:val="26"/>
        </w:rPr>
        <w:t>Богучанского сельсовета Красноярского края</w:t>
      </w:r>
      <w:r w:rsidR="00D94285">
        <w:rPr>
          <w:sz w:val="26"/>
          <w:szCs w:val="26"/>
        </w:rPr>
        <w:t xml:space="preserve"> </w:t>
      </w:r>
      <w:r w:rsidRPr="00D94285">
        <w:rPr>
          <w:sz w:val="26"/>
          <w:szCs w:val="26"/>
        </w:rPr>
        <w:t>(далее соответственно - места захоронений, кладбища).</w:t>
      </w:r>
    </w:p>
    <w:p w:rsidR="00AE0543" w:rsidRDefault="00382C98" w:rsidP="00D94285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них. </w:t>
      </w:r>
    </w:p>
    <w:p w:rsidR="00AE0543" w:rsidRDefault="00382C98">
      <w:pPr>
        <w:widowControl w:val="0"/>
        <w:tabs>
          <w:tab w:val="left" w:pos="750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Федеральными законами от 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деле», пункта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 от 9.07.2017 года № Пр-1330.     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1.3. Основными задачами инвентаризации мест захоронений на кладбищах являются:</w:t>
      </w:r>
    </w:p>
    <w:p w:rsidR="00AE0543" w:rsidRDefault="00382C98">
      <w:pPr>
        <w:pStyle w:val="a3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сбор информации о местах захоронений и об установленных на них памятниках, оградах (далее - надмогильные сооружения (надгробия)) на кладбищах;</w:t>
      </w:r>
    </w:p>
    <w:p w:rsidR="00AE0543" w:rsidRDefault="00382C98">
      <w:pPr>
        <w:pStyle w:val="a3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бесхозных (неучтенных) мест захоронений и принятие мер по их регистрации;</w:t>
      </w:r>
    </w:p>
    <w:p w:rsidR="00AE0543" w:rsidRDefault="00382C98">
      <w:pPr>
        <w:pStyle w:val="a3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систематизация данных о различных местах захоронений;</w:t>
      </w:r>
    </w:p>
    <w:p w:rsidR="00F56030" w:rsidRDefault="00F56030">
      <w:pPr>
        <w:pStyle w:val="a3"/>
        <w:spacing w:line="360" w:lineRule="auto"/>
        <w:ind w:firstLine="375"/>
        <w:jc w:val="both"/>
        <w:rPr>
          <w:sz w:val="26"/>
          <w:szCs w:val="26"/>
        </w:rPr>
      </w:pPr>
    </w:p>
    <w:p w:rsidR="00AE0543" w:rsidRDefault="00382C98">
      <w:pPr>
        <w:pStyle w:val="a3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создание электронной базы мест захоронений;</w:t>
      </w:r>
    </w:p>
    <w:p w:rsidR="00AE0543" w:rsidRDefault="00382C98">
      <w:pPr>
        <w:pStyle w:val="a3"/>
        <w:spacing w:line="360" w:lineRule="auto"/>
        <w:ind w:firstLine="37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- планирование территории кладбища;</w:t>
      </w:r>
    </w:p>
    <w:p w:rsidR="00AE0543" w:rsidRDefault="00382C98">
      <w:pPr>
        <w:pStyle w:val="a3"/>
        <w:spacing w:line="360" w:lineRule="auto"/>
        <w:ind w:firstLine="37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а</w:t>
      </w:r>
      <w:r>
        <w:rPr>
          <w:rFonts w:eastAsia="Times New Roman"/>
          <w:sz w:val="26"/>
          <w:szCs w:val="26"/>
        </w:rPr>
        <w:t>нализ соответствия фактических границ с кадастровыми;</w:t>
      </w:r>
    </w:p>
    <w:p w:rsidR="00AE0543" w:rsidRDefault="00382C98">
      <w:pPr>
        <w:pStyle w:val="a3"/>
        <w:spacing w:line="360" w:lineRule="auto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доступности информации о местах захоронений.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1.4. Инвентаризация мест захоронений на кладбищах проводится не реже одного раза в три года.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Объектами инвентаризации являются все места захоронений, произведенные на кладбищах, находящихся в ведении администрации </w:t>
      </w:r>
      <w:r w:rsidR="009E59CC">
        <w:rPr>
          <w:sz w:val="26"/>
          <w:szCs w:val="26"/>
        </w:rPr>
        <w:t xml:space="preserve">Богучанского сельсовета Богучанского района Красноярского края </w:t>
      </w:r>
      <w:r>
        <w:rPr>
          <w:sz w:val="26"/>
          <w:szCs w:val="26"/>
        </w:rPr>
        <w:t xml:space="preserve">(далее – </w:t>
      </w:r>
      <w:r w:rsidR="009E59CC">
        <w:rPr>
          <w:sz w:val="26"/>
          <w:szCs w:val="26"/>
        </w:rPr>
        <w:t>администрация</w:t>
      </w:r>
      <w:r>
        <w:rPr>
          <w:sz w:val="26"/>
          <w:szCs w:val="26"/>
        </w:rPr>
        <w:t>).</w:t>
      </w:r>
    </w:p>
    <w:p w:rsidR="00AE0543" w:rsidRDefault="00AE0543">
      <w:pPr>
        <w:pStyle w:val="a3"/>
        <w:ind w:firstLine="375"/>
        <w:jc w:val="both"/>
        <w:rPr>
          <w:sz w:val="26"/>
          <w:szCs w:val="26"/>
        </w:rPr>
      </w:pPr>
    </w:p>
    <w:p w:rsidR="00AE0543" w:rsidRDefault="00382C9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Общие правила проведения инвентаризации </w:t>
      </w:r>
    </w:p>
    <w:p w:rsidR="00AE0543" w:rsidRDefault="00382C9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мест захоронений </w:t>
      </w:r>
    </w:p>
    <w:p w:rsidR="00AE0543" w:rsidRDefault="00AE0543">
      <w:pPr>
        <w:pStyle w:val="a3"/>
        <w:ind w:firstLine="375"/>
        <w:jc w:val="both"/>
        <w:rPr>
          <w:sz w:val="26"/>
          <w:szCs w:val="26"/>
        </w:rPr>
      </w:pP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2.1. Решение о проведении инвентаризации мест захоронений на кладбищах, находящихся в ведении администрации, сроках ее проведения, перечне кладбищ, на которых планируется провести инвентаризацию мест захоронений, принимается администрацией путем принятия муниципального правового акта.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2.2. Инвентаризация мест захоронений на кладбищах проводится администрацией или организацией, с которой заключен муниципальный контракт (договор) на выполнение работ (оказание услуг) по проведению инвентаризации мест захоронений на кладбищах (далее - организация), в формате выездной проверки непосредственно на кладбище.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В случае проведения инвентаризации непосредственно администрацией, создается инвентаризационная комиссия по проведению инвентаризации мест захоронений на кладбищах (далее - инвентаризационная комиссия), состав которой определяется руководителем администрации. 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состав инвентаризационной комиссии включаются: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 комиссии;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председателя комиссии;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члены комиссии. 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Инвентаризация мест захоронений производится при обязательном участии должностного лица администрации, ответственного за регистрацию мест захоронений. 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проведения инвентаризации организацией, администрация прописывает в техническом задании: правила, сроки и условия проведения инвентаризации.</w:t>
      </w:r>
      <w:r>
        <w:rPr>
          <w:rFonts w:ascii="Open Sans" w:eastAsia="Times New Roman" w:hAnsi="Open Sans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Она не только выполняет перепись могил, но и составляет геодезический план-схему, на </w:t>
      </w:r>
      <w:r>
        <w:rPr>
          <w:rFonts w:eastAsia="Times New Roman"/>
          <w:sz w:val="26"/>
          <w:szCs w:val="26"/>
        </w:rPr>
        <w:lastRenderedPageBreak/>
        <w:t>котором указаны все захоронения, а также вносит полученные данные в систему – специальное программное обеспечение.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 До начала проведения инвентаризации мест захоронений на соответствующем кладбище инвентаризационной комиссии либо организации надлежит проверить наличие книг регистрации мест захоронений, содержащих записи о местах захоронений на соответствующем кладбище.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Отсутствие книг регистрации мест захоронений вследствие их утраты либо неведения по каким-либо причинам не может служить основанием для </w:t>
      </w:r>
      <w:r w:rsidR="009E59CC">
        <w:rPr>
          <w:sz w:val="26"/>
          <w:szCs w:val="26"/>
        </w:rPr>
        <w:t>не проведения</w:t>
      </w:r>
      <w:r>
        <w:rPr>
          <w:sz w:val="26"/>
          <w:szCs w:val="26"/>
        </w:rPr>
        <w:t xml:space="preserve"> инвентаризации мест захоронений на соответствующем кладбище.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которые производится запись о местах захоронений, произведенных на соответствующем кладбище.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2.5. В рамках проводимой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смерти, возраст умершего), определение наличия и состояния, надмогильного сооружения (надгробия),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фотографирование места захоронения и надмогильных сооружений (надгробий), расположенных в границах места захоронения.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 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мест захоронений, книги регистрации надмогильных сооружений (надгробий).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</w:t>
      </w:r>
      <w:r>
        <w:rPr>
          <w:sz w:val="26"/>
          <w:szCs w:val="26"/>
        </w:rPr>
        <w:lastRenderedPageBreak/>
        <w:t>если таковые установлены на захоронении, а также с данными об умершем, содержащимися в книгах регистрации мест захоронений.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 Сведения о фактическом наличии мест захоронений на кладбище, подлежащем инвентаризации, и сведения, указанные в пункте 2.6 настоящего порядка, отражаются и записываются в инвентаризационные описи мест захоронений, по форме согласно приложению 1 к настоящему порядку, которые подписывается председателем инвентаризационной комиссии или его заместителем и членами инвентаризационной комиссии.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2.7.1. Инвентаризационная комиссия либо организация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2.7.2.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2.7.3. 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(при его отсутствии с данными на надгробном сооружении (надгробии) или ином ритуальном знаке, если таковые установлены на месте захоронения (нише в стене скорби).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2.7.4. При выявлении мест захоронений, по которым отсутствуют или указаны неправильные данные в книгах регистрации захоронений инвентаризационная комиссия либо организация включает в инвентаризационную опись мест захоронений данные, установленные в ходе проведения инвентаризации захоронений.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2.7.5. В случае,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AE0543" w:rsidRDefault="00AE0543">
      <w:pPr>
        <w:pStyle w:val="a3"/>
        <w:jc w:val="center"/>
        <w:rPr>
          <w:sz w:val="26"/>
          <w:szCs w:val="26"/>
        </w:rPr>
      </w:pPr>
    </w:p>
    <w:p w:rsidR="00AE0543" w:rsidRDefault="00382C9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3. Мероприятия, проводимые по результатам проведения</w:t>
      </w:r>
    </w:p>
    <w:p w:rsidR="00AE0543" w:rsidRDefault="00382C9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инвентаризации мест захоронений</w:t>
      </w:r>
    </w:p>
    <w:p w:rsidR="00AE0543" w:rsidRDefault="00AE0543">
      <w:pPr>
        <w:pStyle w:val="a3"/>
        <w:jc w:val="center"/>
        <w:rPr>
          <w:sz w:val="26"/>
          <w:szCs w:val="26"/>
        </w:rPr>
      </w:pP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3.1. По результатам проведения инвентаризации мест захоронений: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3.1.1. Составляется ведомость результатов инвентаризации мест захоронений на кладбище по форме согласно приложению 2 к настоящему порядку, которая подписывается председателем инвентаризационной комиссии или его заместителем и членами инвентаризационной комиссии.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3.1.2. 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</w:t>
      </w:r>
      <w:r w:rsidR="009E59CC">
        <w:rPr>
          <w:sz w:val="26"/>
          <w:szCs w:val="26"/>
        </w:rPr>
        <w:t>ах, расположенных на территории администрации Богучанского сельсовета Богучанского района Красноярского края</w:t>
      </w:r>
      <w:r>
        <w:rPr>
          <w:sz w:val="26"/>
          <w:szCs w:val="26"/>
        </w:rPr>
        <w:t>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единого электронного документа о местах захоронений на кладбищах, расположенных на территории </w:t>
      </w:r>
      <w:r w:rsidR="009E59CC">
        <w:rPr>
          <w:sz w:val="26"/>
          <w:szCs w:val="26"/>
        </w:rPr>
        <w:t>администрации Богучанского сельсовета Богучанского района Красноярского края</w:t>
      </w:r>
      <w:r>
        <w:rPr>
          <w:sz w:val="26"/>
          <w:szCs w:val="26"/>
        </w:rPr>
        <w:t>, происходит в специальном программном обеспечении, которое позволяет полностью автоматизировать процесс инвентаризации и учета захоронений, выделение земельных участков под новые захоронения.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Перечень и структура полей для заполнения в едином электронном документе указаны в приложении 3 к настоящему порядку.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Инвентаризационная комиссия либо организация обеспечивает электронное взаимодействие с программным обеспечением в части передачи сведений в единый электронный документ, включая координаты границ мест захоронений. 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 По результатам инвентаризации мест захоронений проводятся следующие мероприятия: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3.2.1. Если на месте захоронения отсутствует регистрационный знак с номером места захоронения, но в книгах регистрации мест захоронений (и на самом месте захоронения имеется какая-либо информация об умершем, позволяющая идентифицировать соответствующее место захоронения, то на указанных захоронениях устанавливаются регистрационные знаки (либо крепятся таблички к ограде, цоколю и т.п.) с указанием фамилии, имени, отчества (при наличии) умершего, дат его рождения и смерти, регистрационного номера места захоронения.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 места захоронения, указанный на регистрационном знаке, должен совпадать с номером места захоронения, указанным в книге регистрации мест захоронений.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3.2.2. Если на месте захоронения и в книгах регистрации мест захоронений отсутствует какая-либо информация об умершем, позволяющая идентифицировать место захоронения, то на подобных местах захоронений устанавливаются регистрационные знаки с указанием только регистрационного номера места захоронения.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этом случае в книге регистрации мест захоронений указывается только регистрационный номер места захоронения, дополнительно делается запись «неблагоустроенное (бесхозяйное) захоронение» и указывается информация, предусмотренная в пункте 3.2.4 настоящего порядка.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3.2.3. Если при проведении инвентаризации мест захоронений в книгах регистрации мест захоронений выявлены неверные сведения об умершем, то исправление ошибки в книгах регистрации мест захоронений производится путем зачеркивания неверных записей и проставления над зачеркнутыми правильных (верных) записей об умершем.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Исправления должны быть оговорены и подписаны председателем инвентаризационной комиссии или его заместителем, дополнительно указываются номер и дата.</w:t>
      </w:r>
    </w:p>
    <w:p w:rsidR="00AE0543" w:rsidRDefault="00382C98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3.2.4.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</w:t>
      </w:r>
    </w:p>
    <w:p w:rsidR="00AE0543" w:rsidRDefault="00382C98">
      <w:pPr>
        <w:spacing w:after="0" w:line="240" w:lineRule="auto"/>
        <w:ind w:firstLine="426"/>
      </w:pPr>
      <w:r>
        <w:rPr>
          <w:rFonts w:ascii="Times New Roman" w:hAnsi="Times New Roman" w:cs="Times New Roman"/>
          <w:sz w:val="26"/>
          <w:szCs w:val="26"/>
        </w:rPr>
        <w:t xml:space="preserve">3.2.5. </w:t>
      </w:r>
      <w:r>
        <w:rPr>
          <w:rFonts w:ascii="Times New Roman" w:eastAsia="Times New Roman" w:hAnsi="Times New Roman" w:cs="Times New Roman"/>
          <w:sz w:val="26"/>
          <w:szCs w:val="26"/>
        </w:rPr>
        <w:t>Полученные результаты являются общедоступными.</w:t>
      </w:r>
    </w:p>
    <w:p w:rsidR="00AE0543" w:rsidRDefault="00AE0543">
      <w:pPr>
        <w:pStyle w:val="a3"/>
        <w:spacing w:line="360" w:lineRule="auto"/>
        <w:ind w:firstLine="426"/>
        <w:jc w:val="both"/>
      </w:pPr>
    </w:p>
    <w:p w:rsidR="00AE0543" w:rsidRDefault="00AE0543">
      <w:pPr>
        <w:pStyle w:val="a3"/>
        <w:spacing w:line="360" w:lineRule="auto"/>
        <w:ind w:firstLine="426"/>
        <w:jc w:val="both"/>
      </w:pPr>
    </w:p>
    <w:p w:rsidR="00AE0543" w:rsidRDefault="00AE0543">
      <w:pPr>
        <w:pStyle w:val="a3"/>
        <w:spacing w:line="360" w:lineRule="auto"/>
        <w:ind w:firstLine="426"/>
        <w:jc w:val="both"/>
      </w:pPr>
    </w:p>
    <w:p w:rsidR="00AE0543" w:rsidRDefault="00AE0543">
      <w:pPr>
        <w:pStyle w:val="a3"/>
        <w:spacing w:line="360" w:lineRule="auto"/>
        <w:ind w:firstLine="426"/>
        <w:jc w:val="both"/>
      </w:pPr>
    </w:p>
    <w:p w:rsidR="00AE0543" w:rsidRDefault="00AE0543">
      <w:pPr>
        <w:pStyle w:val="a3"/>
        <w:spacing w:line="360" w:lineRule="auto"/>
        <w:ind w:firstLine="426"/>
        <w:jc w:val="both"/>
      </w:pPr>
    </w:p>
    <w:p w:rsidR="00AE0543" w:rsidRDefault="00AE0543">
      <w:pPr>
        <w:pStyle w:val="a3"/>
        <w:spacing w:line="360" w:lineRule="auto"/>
        <w:ind w:firstLine="426"/>
        <w:jc w:val="both"/>
      </w:pPr>
    </w:p>
    <w:p w:rsidR="00B82E0F" w:rsidRDefault="00B82E0F">
      <w:pPr>
        <w:pStyle w:val="a3"/>
        <w:spacing w:line="360" w:lineRule="auto"/>
        <w:ind w:firstLine="426"/>
        <w:jc w:val="both"/>
      </w:pPr>
    </w:p>
    <w:p w:rsidR="00B82E0F" w:rsidRDefault="00B82E0F">
      <w:pPr>
        <w:pStyle w:val="a3"/>
        <w:spacing w:line="360" w:lineRule="auto"/>
        <w:ind w:firstLine="426"/>
        <w:jc w:val="both"/>
      </w:pPr>
    </w:p>
    <w:p w:rsidR="00B82E0F" w:rsidRDefault="00B82E0F">
      <w:pPr>
        <w:pStyle w:val="a3"/>
        <w:spacing w:line="360" w:lineRule="auto"/>
        <w:ind w:firstLine="426"/>
        <w:jc w:val="both"/>
      </w:pPr>
    </w:p>
    <w:p w:rsidR="00B82E0F" w:rsidRDefault="00B82E0F">
      <w:pPr>
        <w:pStyle w:val="a3"/>
        <w:spacing w:line="360" w:lineRule="auto"/>
        <w:ind w:firstLine="426"/>
        <w:jc w:val="both"/>
      </w:pPr>
    </w:p>
    <w:p w:rsidR="00B82E0F" w:rsidRDefault="00B82E0F">
      <w:pPr>
        <w:pStyle w:val="a3"/>
        <w:spacing w:line="360" w:lineRule="auto"/>
        <w:ind w:firstLine="426"/>
        <w:jc w:val="both"/>
      </w:pPr>
    </w:p>
    <w:p w:rsidR="00B82E0F" w:rsidRDefault="00B82E0F">
      <w:pPr>
        <w:pStyle w:val="a3"/>
        <w:spacing w:line="360" w:lineRule="auto"/>
        <w:ind w:firstLine="426"/>
        <w:jc w:val="both"/>
      </w:pPr>
    </w:p>
    <w:p w:rsidR="00AE0543" w:rsidRDefault="00AE0543">
      <w:pPr>
        <w:pStyle w:val="a3"/>
        <w:jc w:val="both"/>
      </w:pPr>
    </w:p>
    <w:p w:rsidR="00AE0543" w:rsidRDefault="00382C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Приложение1</w:t>
      </w:r>
    </w:p>
    <w:p w:rsidR="00AE0543" w:rsidRDefault="00382C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инвентаризации </w:t>
      </w:r>
    </w:p>
    <w:p w:rsidR="00AE0543" w:rsidRDefault="00382C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мест захоронений на кладбищах,</w:t>
      </w:r>
    </w:p>
    <w:p w:rsidR="00AE0543" w:rsidRDefault="00382C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расположенных на территории</w:t>
      </w:r>
    </w:p>
    <w:p w:rsidR="009E59CC" w:rsidRDefault="009E59CC" w:rsidP="009E59C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администрации Богучанского </w:t>
      </w:r>
      <w:r w:rsidRPr="009E59CC">
        <w:rPr>
          <w:sz w:val="20"/>
          <w:szCs w:val="20"/>
        </w:rPr>
        <w:t xml:space="preserve">сельсовета </w:t>
      </w:r>
      <w:r>
        <w:rPr>
          <w:sz w:val="20"/>
          <w:szCs w:val="20"/>
        </w:rPr>
        <w:t xml:space="preserve">            </w:t>
      </w:r>
    </w:p>
    <w:p w:rsidR="00AE0543" w:rsidRDefault="009E59CC" w:rsidP="009E59C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9E59CC">
        <w:rPr>
          <w:sz w:val="20"/>
          <w:szCs w:val="20"/>
        </w:rPr>
        <w:t>Богучанского района Красноярского края</w:t>
      </w:r>
    </w:p>
    <w:p w:rsidR="009E59CC" w:rsidRPr="009E59CC" w:rsidRDefault="009E59CC" w:rsidP="009E59CC">
      <w:pPr>
        <w:pStyle w:val="a3"/>
        <w:jc w:val="center"/>
        <w:rPr>
          <w:sz w:val="20"/>
          <w:szCs w:val="20"/>
        </w:rPr>
      </w:pPr>
    </w:p>
    <w:p w:rsidR="00AE0543" w:rsidRDefault="00382C98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ИНВЕНТАРИЗАЦИОННАЯ ОПИСЬ МЕСТ ЗАХОРОНЕНИЙ</w:t>
      </w:r>
    </w:p>
    <w:p w:rsidR="00AE0543" w:rsidRDefault="00382C9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№ ____________</w:t>
      </w:r>
    </w:p>
    <w:p w:rsidR="00AE0543" w:rsidRDefault="00382C98">
      <w:pPr>
        <w:pStyle w:val="a3"/>
        <w:jc w:val="center"/>
      </w:pPr>
      <w:r>
        <w:t>___________________________________________________________</w:t>
      </w:r>
    </w:p>
    <w:p w:rsidR="00AE0543" w:rsidRDefault="00382C9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кладбища, место его расположения)</w:t>
      </w:r>
    </w:p>
    <w:p w:rsidR="00AE0543" w:rsidRDefault="00AE0543">
      <w:pPr>
        <w:pStyle w:val="a3"/>
      </w:pPr>
    </w:p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275"/>
        <w:gridCol w:w="1418"/>
        <w:gridCol w:w="1417"/>
        <w:gridCol w:w="993"/>
        <w:gridCol w:w="992"/>
        <w:gridCol w:w="1276"/>
        <w:gridCol w:w="1275"/>
      </w:tblGrid>
      <w:tr w:rsidR="00AE0543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места захоронения, указанный в книге регистрации захоронений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места захоронения, указанный на регистрационном знаке места захоронения &lt;*&gt;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захороненного:</w:t>
            </w:r>
          </w:p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</w:t>
            </w:r>
          </w:p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- дата смерти, возраст умершего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надгробного сооружения (надгробия) либо иного ритуального знака на месте захоронения (его краткое описание с указанием материала, из которого изготовлено надгробное сооружение (надгробие) или иной ритуальный знак) &lt;**&gt;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сектора, ряда, участка, могилы</w:t>
            </w:r>
          </w:p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(места захоронения)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места захоронения (ширина, длина, площадь</w:t>
            </w:r>
          </w:p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места захоронения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&lt;***&gt;</w:t>
            </w:r>
          </w:p>
        </w:tc>
      </w:tr>
      <w:tr w:rsidR="00AE0543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  <w:rPr>
                <w:sz w:val="24"/>
                <w:szCs w:val="24"/>
              </w:rPr>
            </w:pPr>
          </w:p>
        </w:tc>
      </w:tr>
    </w:tbl>
    <w:p w:rsidR="00AE0543" w:rsidRDefault="00AE0543">
      <w:pPr>
        <w:pStyle w:val="a3"/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945"/>
      </w:tblGrid>
      <w:tr w:rsidR="00AE0543">
        <w:trPr>
          <w:trHeight w:val="998"/>
        </w:trPr>
        <w:tc>
          <w:tcPr>
            <w:tcW w:w="9945" w:type="dxa"/>
          </w:tcPr>
          <w:p w:rsidR="00AE0543" w:rsidRDefault="00382C98">
            <w:pPr>
              <w:pStyle w:val="a3"/>
            </w:pPr>
            <w:r>
              <w:t>Итого по описи:</w:t>
            </w:r>
          </w:p>
          <w:p w:rsidR="00AE0543" w:rsidRDefault="00AE0543">
            <w:pPr>
              <w:pStyle w:val="a3"/>
              <w:ind w:firstLine="375"/>
            </w:pPr>
          </w:p>
          <w:p w:rsidR="00AE0543" w:rsidRDefault="00382C98">
            <w:pPr>
              <w:pStyle w:val="a3"/>
              <w:jc w:val="both"/>
            </w:pPr>
            <w:r>
              <w:t>- количество мест захоронений всего по инвентаризационной описи ___________ единиц (_______);</w:t>
            </w:r>
          </w:p>
          <w:p w:rsidR="00AE0543" w:rsidRDefault="00382C9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(прописью) </w:t>
            </w:r>
          </w:p>
          <w:p w:rsidR="00AE0543" w:rsidRDefault="00382C98">
            <w:pPr>
              <w:pStyle w:val="a3"/>
            </w:pPr>
            <w:r>
              <w:t>- в том числе:</w:t>
            </w:r>
          </w:p>
          <w:p w:rsidR="00AE0543" w:rsidRDefault="00382C98">
            <w:pPr>
              <w:pStyle w:val="a3"/>
              <w:jc w:val="both"/>
            </w:pPr>
            <w:r>
              <w:t xml:space="preserve">- количество захоронений, зарегистрированных в книге регистрации мест захоронений (захоронений урн прахом) ___________ единиц </w:t>
            </w:r>
            <w:proofErr w:type="gramStart"/>
            <w:r>
              <w:t>( _</w:t>
            </w:r>
            <w:proofErr w:type="gramEnd"/>
            <w:r>
              <w:t>__________ );</w:t>
            </w:r>
          </w:p>
          <w:p w:rsidR="00AE0543" w:rsidRDefault="00382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(прописью)</w:t>
            </w:r>
          </w:p>
          <w:p w:rsidR="00AE0543" w:rsidRDefault="00382C98">
            <w:pPr>
              <w:pStyle w:val="a3"/>
              <w:jc w:val="both"/>
            </w:pPr>
            <w:r>
              <w:t xml:space="preserve">- количество захоронений, не зарегистрированных в книге регистрации мест захоронений (захоронений урн с прахом) ___________ единиц </w:t>
            </w:r>
            <w:proofErr w:type="gramStart"/>
            <w:r>
              <w:t>( _</w:t>
            </w:r>
            <w:proofErr w:type="gramEnd"/>
            <w:r>
              <w:t>_________ );</w:t>
            </w:r>
          </w:p>
          <w:p w:rsidR="00AE0543" w:rsidRDefault="00382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(прописью)</w:t>
            </w:r>
          </w:p>
          <w:p w:rsidR="00AE0543" w:rsidRDefault="00382C98">
            <w:pPr>
              <w:pStyle w:val="a3"/>
              <w:jc w:val="both"/>
            </w:pPr>
            <w:r>
              <w:t>- количество мест захоронений, содержание которых не осуществляется __________ единиц (______)</w:t>
            </w:r>
          </w:p>
          <w:p w:rsidR="00AE0543" w:rsidRDefault="00382C98">
            <w:pPr>
              <w:pStyle w:val="a3"/>
              <w:ind w:firstLine="2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(прописью)</w:t>
            </w:r>
          </w:p>
          <w:p w:rsidR="00AE0543" w:rsidRDefault="00AE0543">
            <w:pPr>
              <w:pStyle w:val="a3"/>
              <w:jc w:val="both"/>
              <w:rPr>
                <w:sz w:val="26"/>
                <w:szCs w:val="26"/>
              </w:rPr>
            </w:pPr>
          </w:p>
          <w:p w:rsidR="00AE0543" w:rsidRDefault="00382C98">
            <w:pPr>
              <w:pStyle w:val="a3"/>
            </w:pPr>
            <w:r>
              <w:rPr>
                <w:sz w:val="26"/>
                <w:szCs w:val="26"/>
              </w:rPr>
              <w:t>Председатель инвентаризационной комиссии:</w:t>
            </w:r>
            <w:r>
              <w:t xml:space="preserve"> ___________________________________________________________</w:t>
            </w:r>
          </w:p>
          <w:p w:rsidR="00AE0543" w:rsidRDefault="00382C9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AE0543" w:rsidRDefault="00AE0543">
            <w:pPr>
              <w:pStyle w:val="a3"/>
              <w:ind w:firstLine="375"/>
            </w:pPr>
          </w:p>
          <w:p w:rsidR="00AE0543" w:rsidRDefault="00382C98">
            <w:pPr>
              <w:pStyle w:val="a3"/>
            </w:pPr>
            <w:r>
              <w:rPr>
                <w:sz w:val="26"/>
                <w:szCs w:val="26"/>
              </w:rPr>
              <w:t>Заместитель председателя инвентаризационной комиссии:</w:t>
            </w:r>
            <w:r>
              <w:t xml:space="preserve"> ___________________________________________________________ </w:t>
            </w:r>
          </w:p>
          <w:p w:rsidR="00AE0543" w:rsidRDefault="00382C9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AE0543" w:rsidRDefault="00AE0543">
            <w:pPr>
              <w:pStyle w:val="a3"/>
            </w:pPr>
          </w:p>
          <w:p w:rsidR="00AE0543" w:rsidRDefault="00382C9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инвентаризационной комиссии:</w:t>
            </w:r>
          </w:p>
          <w:p w:rsidR="00AE0543" w:rsidRDefault="00382C98">
            <w:pPr>
              <w:pStyle w:val="a3"/>
            </w:pPr>
            <w:r>
              <w:t>___________________________________________________________</w:t>
            </w:r>
          </w:p>
          <w:p w:rsidR="00AE0543" w:rsidRDefault="00382C9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AE0543" w:rsidRDefault="00382C98">
            <w:pPr>
              <w:pStyle w:val="a3"/>
            </w:pPr>
            <w:r>
              <w:t>___________________________________________________________</w:t>
            </w:r>
          </w:p>
          <w:p w:rsidR="00AE0543" w:rsidRDefault="00382C9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AE0543" w:rsidRDefault="00382C98">
            <w:pPr>
              <w:pStyle w:val="a3"/>
            </w:pPr>
            <w:r>
              <w:t>___________________________________________________________</w:t>
            </w:r>
          </w:p>
          <w:p w:rsidR="00AE0543" w:rsidRDefault="00382C9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:rsidR="00AE0543" w:rsidRDefault="00382C98">
            <w:pPr>
              <w:pStyle w:val="a3"/>
            </w:pPr>
            <w:r>
              <w:t>___________________________________________________________</w:t>
            </w:r>
          </w:p>
          <w:p w:rsidR="00AE0543" w:rsidRDefault="00382C9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подпись, расшифровка подписи, дата) </w:t>
            </w:r>
          </w:p>
          <w:p w:rsidR="00AE0543" w:rsidRDefault="00AE0543">
            <w:pPr>
              <w:pStyle w:val="a3"/>
              <w:ind w:firstLine="375"/>
            </w:pPr>
          </w:p>
          <w:p w:rsidR="00AE0543" w:rsidRDefault="00AE0543">
            <w:pPr>
              <w:pStyle w:val="a3"/>
              <w:ind w:firstLine="375"/>
            </w:pPr>
          </w:p>
          <w:p w:rsidR="00AE0543" w:rsidRDefault="00382C98">
            <w:pPr>
              <w:pStyle w:val="a3"/>
            </w:pPr>
            <w:r>
              <w:t>-------------------------------------------------------------------------------</w:t>
            </w:r>
          </w:p>
          <w:p w:rsidR="00AE0543" w:rsidRDefault="00382C98">
            <w:pPr>
              <w:pStyle w:val="a3"/>
              <w:ind w:firstLine="3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&lt;*&gt;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«номер места захоронения, указанный на регистрационном знаке захоронения» ставится прочерк «-.»</w:t>
            </w:r>
          </w:p>
          <w:p w:rsidR="00AE0543" w:rsidRDefault="00382C98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&lt;**&gt;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« -.». Иные графы инвентаризационной описи мест захоронений заполняются исходя из наличия имеющейся информации о месте захоронения.</w:t>
            </w:r>
          </w:p>
          <w:p w:rsidR="00AE0543" w:rsidRDefault="00382C98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&lt;***&gt; В случае если захоронение признается неучтенным (бесхозяйным), то в инвентаризационной описи мест захоронений в графе «Примечание» делается запись «неучтенное захоронение», в графах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места захоронения» ставится прочерк «-.», иные графы инвентаризационной описи мест захоронений заполняются исходя из наличия имеющейся информации о захоронении.</w:t>
            </w:r>
          </w:p>
          <w:p w:rsidR="00AE0543" w:rsidRDefault="00382C98">
            <w:pPr>
              <w:pStyle w:val="a3"/>
              <w:ind w:firstLine="375"/>
              <w:jc w:val="both"/>
            </w:pPr>
            <w:r>
              <w:rPr>
                <w:sz w:val="18"/>
                <w:szCs w:val="18"/>
              </w:rPr>
              <w:t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«Примечание» делается запись «восстановление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прахом)», в графе «номер захоронения, указанный в книге регистрации мест захоронений (захоронений урн с прахом)» указывается порядковый номер согласно записи в новой книге регистрации мест захоронений (захоронений урн с прахом).</w:t>
            </w:r>
          </w:p>
        </w:tc>
      </w:tr>
    </w:tbl>
    <w:p w:rsidR="00AE0543" w:rsidRDefault="00AE0543">
      <w:pPr>
        <w:pStyle w:val="a3"/>
      </w:pPr>
    </w:p>
    <w:p w:rsidR="00AE0543" w:rsidRDefault="00AE0543">
      <w:pPr>
        <w:pStyle w:val="a3"/>
        <w:ind w:firstLine="750"/>
      </w:pPr>
    </w:p>
    <w:p w:rsidR="00AE0543" w:rsidRDefault="00AE0543">
      <w:pPr>
        <w:pStyle w:val="a3"/>
        <w:ind w:firstLine="750"/>
      </w:pPr>
    </w:p>
    <w:p w:rsidR="00AE0543" w:rsidRDefault="00AE0543">
      <w:pPr>
        <w:pStyle w:val="a3"/>
        <w:ind w:firstLine="750"/>
      </w:pPr>
    </w:p>
    <w:p w:rsidR="00AE0543" w:rsidRDefault="00AE0543">
      <w:pPr>
        <w:pStyle w:val="a3"/>
        <w:ind w:firstLine="750"/>
      </w:pPr>
    </w:p>
    <w:p w:rsidR="00AE0543" w:rsidRDefault="00AE0543">
      <w:pPr>
        <w:pStyle w:val="a3"/>
        <w:ind w:firstLine="750"/>
      </w:pPr>
    </w:p>
    <w:p w:rsidR="00AE0543" w:rsidRDefault="00AE0543">
      <w:pPr>
        <w:pStyle w:val="a3"/>
        <w:ind w:firstLine="750"/>
      </w:pPr>
    </w:p>
    <w:p w:rsidR="00AE0543" w:rsidRDefault="00AE0543">
      <w:pPr>
        <w:pStyle w:val="a3"/>
        <w:ind w:firstLine="750"/>
      </w:pPr>
    </w:p>
    <w:p w:rsidR="00AE0543" w:rsidRDefault="00AE0543">
      <w:pPr>
        <w:pStyle w:val="a3"/>
        <w:ind w:firstLine="750"/>
      </w:pPr>
    </w:p>
    <w:p w:rsidR="00AE0543" w:rsidRDefault="00AE0543">
      <w:pPr>
        <w:pStyle w:val="a3"/>
        <w:ind w:firstLine="750"/>
      </w:pPr>
    </w:p>
    <w:p w:rsidR="00AE0543" w:rsidRDefault="00AE0543">
      <w:pPr>
        <w:pStyle w:val="a3"/>
        <w:ind w:firstLine="750"/>
      </w:pPr>
    </w:p>
    <w:p w:rsidR="00AE0543" w:rsidRDefault="00AE0543">
      <w:pPr>
        <w:pStyle w:val="a3"/>
        <w:ind w:firstLine="750"/>
      </w:pPr>
    </w:p>
    <w:p w:rsidR="00AE0543" w:rsidRDefault="00AE0543">
      <w:pPr>
        <w:pStyle w:val="a3"/>
        <w:ind w:firstLine="750"/>
      </w:pPr>
    </w:p>
    <w:p w:rsidR="00AE0543" w:rsidRDefault="00382C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AE0543" w:rsidRDefault="00382C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инвентаризации </w:t>
      </w:r>
    </w:p>
    <w:p w:rsidR="00AE0543" w:rsidRDefault="00382C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мест захоронений на кладбищах,</w:t>
      </w:r>
    </w:p>
    <w:p w:rsidR="00AE0543" w:rsidRDefault="00382C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расположенных на территории</w:t>
      </w:r>
    </w:p>
    <w:p w:rsidR="009E59CC" w:rsidRDefault="009E59CC" w:rsidP="009E59C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администрации Богучанского </w:t>
      </w:r>
      <w:r w:rsidRPr="009E59CC">
        <w:rPr>
          <w:sz w:val="20"/>
          <w:szCs w:val="20"/>
        </w:rPr>
        <w:t xml:space="preserve">сельсовета </w:t>
      </w:r>
      <w:r>
        <w:rPr>
          <w:sz w:val="20"/>
          <w:szCs w:val="20"/>
        </w:rPr>
        <w:t xml:space="preserve">            </w:t>
      </w:r>
    </w:p>
    <w:p w:rsidR="009E59CC" w:rsidRDefault="009E59CC" w:rsidP="009E59C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9E59CC">
        <w:rPr>
          <w:sz w:val="20"/>
          <w:szCs w:val="20"/>
        </w:rPr>
        <w:t>Богучанского района Красноярского края</w:t>
      </w:r>
    </w:p>
    <w:p w:rsidR="00AE0543" w:rsidRDefault="00AE0543">
      <w:pPr>
        <w:pStyle w:val="a3"/>
        <w:jc w:val="right"/>
      </w:pPr>
    </w:p>
    <w:p w:rsidR="00AE0543" w:rsidRDefault="00AE0543">
      <w:pPr>
        <w:pStyle w:val="a3"/>
        <w:jc w:val="right"/>
      </w:pPr>
    </w:p>
    <w:p w:rsidR="00AE0543" w:rsidRDefault="00382C98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ВЕДОМОСТЬ</w:t>
      </w:r>
    </w:p>
    <w:p w:rsidR="00AE0543" w:rsidRDefault="00382C9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результатов, выявленных в ходе инвентаризации мест захоронений</w:t>
      </w:r>
    </w:p>
    <w:p w:rsidR="00AE0543" w:rsidRDefault="00382C98">
      <w:pPr>
        <w:pStyle w:val="a3"/>
        <w:jc w:val="center"/>
      </w:pPr>
      <w:r>
        <w:t>_________________________________________________________________</w:t>
      </w:r>
    </w:p>
    <w:p w:rsidR="00AE0543" w:rsidRDefault="00382C9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кладбища, место его расположения)</w:t>
      </w:r>
    </w:p>
    <w:p w:rsidR="00AE0543" w:rsidRDefault="00AE0543">
      <w:pPr>
        <w:pStyle w:val="a3"/>
        <w:jc w:val="center"/>
      </w:pPr>
    </w:p>
    <w:p w:rsidR="00AE0543" w:rsidRDefault="00AE0543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2549"/>
        <w:gridCol w:w="3118"/>
        <w:gridCol w:w="3402"/>
      </w:tblGrid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мест захоронений 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Результат, выявленный инвентаризацией мест захоронений </w:t>
            </w:r>
          </w:p>
        </w:tc>
      </w:tr>
      <w:tr w:rsidR="00AE0543">
        <w:tc>
          <w:tcPr>
            <w:tcW w:w="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мест захоронений, учтенных в книге регистрации мест захоронений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мест захоронений, не учтенных в книге регистрации мест захоронений 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</w:pPr>
            <w:r>
              <w:t xml:space="preserve">4 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</w:pPr>
          </w:p>
        </w:tc>
      </w:tr>
      <w:tr w:rsidR="00AE0543">
        <w:tc>
          <w:tcPr>
            <w:tcW w:w="570" w:type="dxa"/>
            <w:tcBorders>
              <w:left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</w:pPr>
          </w:p>
        </w:tc>
        <w:tc>
          <w:tcPr>
            <w:tcW w:w="2549" w:type="dxa"/>
            <w:tcBorders>
              <w:left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</w:pP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</w:pPr>
          </w:p>
        </w:tc>
      </w:tr>
      <w:tr w:rsidR="00AE0543">
        <w:tc>
          <w:tcPr>
            <w:tcW w:w="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</w:pPr>
          </w:p>
        </w:tc>
        <w:tc>
          <w:tcPr>
            <w:tcW w:w="25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AE0543">
            <w:pPr>
              <w:pStyle w:val="a3"/>
            </w:pPr>
          </w:p>
        </w:tc>
      </w:tr>
    </w:tbl>
    <w:p w:rsidR="00AE0543" w:rsidRDefault="00AE0543">
      <w:pPr>
        <w:pStyle w:val="a3"/>
        <w:jc w:val="right"/>
      </w:pPr>
    </w:p>
    <w:p w:rsidR="00AE0543" w:rsidRDefault="00AE0543">
      <w:pPr>
        <w:pStyle w:val="a3"/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015"/>
      </w:tblGrid>
      <w:tr w:rsidR="00AE0543">
        <w:tc>
          <w:tcPr>
            <w:tcW w:w="9015" w:type="dxa"/>
          </w:tcPr>
          <w:p w:rsidR="00AE0543" w:rsidRDefault="00382C98">
            <w:pPr>
              <w:pStyle w:val="a3"/>
            </w:pPr>
            <w:r>
              <w:rPr>
                <w:sz w:val="26"/>
                <w:szCs w:val="26"/>
              </w:rPr>
              <w:t xml:space="preserve">Председатель инвентаризационной комиссии </w:t>
            </w:r>
            <w:r>
              <w:t>_________________________________________________________</w:t>
            </w:r>
          </w:p>
          <w:p w:rsidR="00AE0543" w:rsidRDefault="00382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AE0543" w:rsidRDefault="00382C98">
            <w:pPr>
              <w:pStyle w:val="a3"/>
            </w:pPr>
            <w:r>
              <w:rPr>
                <w:sz w:val="26"/>
                <w:szCs w:val="26"/>
              </w:rPr>
              <w:t>Заместитель председателя инвентаризационной комиссии:</w:t>
            </w:r>
            <w:r>
              <w:t xml:space="preserve"> _________________________________________________________</w:t>
            </w:r>
          </w:p>
          <w:p w:rsidR="00AE0543" w:rsidRDefault="00382C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AE0543" w:rsidRDefault="00AE0543">
            <w:pPr>
              <w:pStyle w:val="a3"/>
              <w:jc w:val="center"/>
            </w:pPr>
          </w:p>
          <w:p w:rsidR="00AE0543" w:rsidRDefault="00382C9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инвентаризационной комиссии </w:t>
            </w:r>
          </w:p>
          <w:p w:rsidR="00AE0543" w:rsidRDefault="00382C98">
            <w:pPr>
              <w:pStyle w:val="a3"/>
              <w:jc w:val="right"/>
            </w:pPr>
            <w:r>
              <w:t>_______________________________________________</w:t>
            </w:r>
          </w:p>
          <w:p w:rsidR="00AE0543" w:rsidRDefault="00382C9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AE0543" w:rsidRDefault="00382C98">
            <w:pPr>
              <w:pStyle w:val="a3"/>
              <w:jc w:val="right"/>
            </w:pPr>
            <w:r>
              <w:t>_______________________________________________</w:t>
            </w:r>
          </w:p>
          <w:p w:rsidR="00AE0543" w:rsidRDefault="00382C9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AE0543" w:rsidRDefault="00382C98">
            <w:pPr>
              <w:pStyle w:val="a3"/>
              <w:jc w:val="right"/>
            </w:pPr>
            <w:r>
              <w:t>_______________________________________________</w:t>
            </w:r>
          </w:p>
          <w:p w:rsidR="00AE0543" w:rsidRDefault="00382C9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AE0543" w:rsidRDefault="00382C98">
            <w:pPr>
              <w:pStyle w:val="a3"/>
              <w:jc w:val="right"/>
            </w:pPr>
            <w:r>
              <w:t>_______________________________________________</w:t>
            </w:r>
          </w:p>
          <w:p w:rsidR="00AE0543" w:rsidRDefault="00382C9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</w:tbl>
    <w:p w:rsidR="00AE0543" w:rsidRDefault="00AE0543">
      <w:pPr>
        <w:pStyle w:val="a3"/>
        <w:jc w:val="right"/>
      </w:pPr>
    </w:p>
    <w:p w:rsidR="00AE0543" w:rsidRDefault="00AE0543">
      <w:pPr>
        <w:pStyle w:val="a3"/>
        <w:jc w:val="right"/>
      </w:pPr>
    </w:p>
    <w:p w:rsidR="00AE0543" w:rsidRDefault="00AE0543">
      <w:pPr>
        <w:pStyle w:val="a3"/>
        <w:jc w:val="right"/>
      </w:pPr>
    </w:p>
    <w:p w:rsidR="00AE0543" w:rsidRDefault="00AE0543">
      <w:pPr>
        <w:pStyle w:val="a3"/>
        <w:jc w:val="right"/>
      </w:pPr>
    </w:p>
    <w:p w:rsidR="00AE0543" w:rsidRDefault="00AE0543">
      <w:pPr>
        <w:pStyle w:val="a3"/>
        <w:jc w:val="right"/>
      </w:pPr>
    </w:p>
    <w:p w:rsidR="00AE0543" w:rsidRDefault="00AE0543">
      <w:pPr>
        <w:pStyle w:val="a3"/>
        <w:jc w:val="right"/>
      </w:pPr>
    </w:p>
    <w:p w:rsidR="00AE0543" w:rsidRDefault="00AE0543">
      <w:pPr>
        <w:pStyle w:val="a3"/>
        <w:jc w:val="right"/>
      </w:pPr>
    </w:p>
    <w:p w:rsidR="00AE0543" w:rsidRDefault="00AE0543">
      <w:pPr>
        <w:pStyle w:val="a3"/>
        <w:jc w:val="right"/>
      </w:pPr>
    </w:p>
    <w:p w:rsidR="00AE0543" w:rsidRDefault="00AE0543">
      <w:pPr>
        <w:pStyle w:val="a3"/>
        <w:jc w:val="right"/>
        <w:rPr>
          <w:sz w:val="20"/>
          <w:szCs w:val="20"/>
        </w:rPr>
      </w:pPr>
    </w:p>
    <w:p w:rsidR="00AE0543" w:rsidRDefault="00382C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AE0543" w:rsidRDefault="00382C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проведения инвентаризации </w:t>
      </w:r>
    </w:p>
    <w:p w:rsidR="00AE0543" w:rsidRDefault="00382C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мест захоронений на кладбищах,</w:t>
      </w:r>
    </w:p>
    <w:p w:rsidR="00AE0543" w:rsidRDefault="00382C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расположенных на территории</w:t>
      </w:r>
    </w:p>
    <w:p w:rsidR="009E59CC" w:rsidRDefault="009E59CC" w:rsidP="009E59C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администрации Богучанского </w:t>
      </w:r>
      <w:r w:rsidRPr="009E59CC">
        <w:rPr>
          <w:sz w:val="20"/>
          <w:szCs w:val="20"/>
        </w:rPr>
        <w:t xml:space="preserve">сельсовета </w:t>
      </w:r>
      <w:r>
        <w:rPr>
          <w:sz w:val="20"/>
          <w:szCs w:val="20"/>
        </w:rPr>
        <w:t xml:space="preserve">            </w:t>
      </w:r>
    </w:p>
    <w:p w:rsidR="009E59CC" w:rsidRDefault="009E59CC" w:rsidP="009E59C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9E59CC">
        <w:rPr>
          <w:sz w:val="20"/>
          <w:szCs w:val="20"/>
        </w:rPr>
        <w:t>Богучанского района Красноярского края</w:t>
      </w:r>
    </w:p>
    <w:p w:rsidR="00AE0543" w:rsidRDefault="00AE0543">
      <w:pPr>
        <w:pStyle w:val="a3"/>
        <w:jc w:val="right"/>
        <w:rPr>
          <w:sz w:val="26"/>
          <w:szCs w:val="26"/>
        </w:rPr>
      </w:pPr>
    </w:p>
    <w:p w:rsidR="00AE0543" w:rsidRDefault="00AE0543">
      <w:pPr>
        <w:pStyle w:val="a3"/>
        <w:jc w:val="right"/>
        <w:rPr>
          <w:sz w:val="26"/>
          <w:szCs w:val="26"/>
        </w:rPr>
      </w:pPr>
    </w:p>
    <w:p w:rsidR="00AE0543" w:rsidRDefault="00382C98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AE0543" w:rsidRPr="009E59CC" w:rsidRDefault="00382C98">
      <w:pPr>
        <w:pStyle w:val="a3"/>
        <w:jc w:val="center"/>
        <w:rPr>
          <w:sz w:val="26"/>
          <w:szCs w:val="26"/>
        </w:rPr>
      </w:pPr>
      <w:r w:rsidRPr="009E59CC">
        <w:rPr>
          <w:sz w:val="26"/>
          <w:szCs w:val="26"/>
        </w:rPr>
        <w:t>полей для заполнения в электронном документе</w:t>
      </w:r>
    </w:p>
    <w:p w:rsidR="00AE0543" w:rsidRPr="009E59CC" w:rsidRDefault="00382C98">
      <w:pPr>
        <w:pStyle w:val="a3"/>
        <w:jc w:val="center"/>
        <w:rPr>
          <w:sz w:val="26"/>
          <w:szCs w:val="26"/>
        </w:rPr>
      </w:pPr>
      <w:r w:rsidRPr="009E59CC">
        <w:rPr>
          <w:sz w:val="26"/>
          <w:szCs w:val="26"/>
        </w:rPr>
        <w:t>о местах захоронений на кладбищах, расположенных</w:t>
      </w:r>
    </w:p>
    <w:p w:rsidR="009E59CC" w:rsidRPr="009E59CC" w:rsidRDefault="00382C98" w:rsidP="009E59CC">
      <w:pPr>
        <w:pStyle w:val="a3"/>
        <w:jc w:val="center"/>
        <w:rPr>
          <w:sz w:val="26"/>
          <w:szCs w:val="26"/>
        </w:rPr>
      </w:pPr>
      <w:r w:rsidRPr="009E59CC">
        <w:rPr>
          <w:sz w:val="26"/>
          <w:szCs w:val="26"/>
        </w:rPr>
        <w:t>на территории</w:t>
      </w:r>
      <w:r w:rsidR="009E59CC">
        <w:rPr>
          <w:sz w:val="26"/>
          <w:szCs w:val="26"/>
        </w:rPr>
        <w:t xml:space="preserve"> </w:t>
      </w:r>
      <w:r w:rsidR="009E59CC" w:rsidRPr="009E59CC">
        <w:rPr>
          <w:sz w:val="26"/>
          <w:szCs w:val="26"/>
        </w:rPr>
        <w:t>администрации Богучанского сельсовета Богучанского района Красноярского края</w:t>
      </w:r>
    </w:p>
    <w:p w:rsidR="00AE0543" w:rsidRDefault="00382C9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&lt;*&gt;</w:t>
      </w:r>
    </w:p>
    <w:p w:rsidR="00AE0543" w:rsidRDefault="00AE0543">
      <w:pPr>
        <w:pStyle w:val="a3"/>
        <w:jc w:val="center"/>
        <w:rPr>
          <w:sz w:val="26"/>
          <w:szCs w:val="2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9300"/>
      </w:tblGrid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поля 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по порядку 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кладбища 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места захоронения, указанный в книге регистрации захоронений/книге регистрации мест захоронений (захоронений урн с прахом) &lt;**&gt;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места захоронения (одиночное, родственное, семейное (родовое)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сектора (участка) места захоронения на кладбище (указывается по результатам обследования кладбища)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ряда места захоронения на кладбище (указывается по результатам обследования кладбища)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места захоронения (указывается по результатам обследования кладбища)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Длина места захоронения (указывается по результатам обследования кладбища)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места захоронения (указывается по результатам обследования кладбища)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места захоронения (указывается по результатам обследования кладбища)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 места захоронения (бесхозяйное/имеется информация об умершем на месте захоронения) (указывается по результатам обследования кладбища) &lt;***&gt;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умершего &lt;****&gt;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Имя умершего 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 умершего (при наличии)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 умершего &lt;*****&gt;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смерти умершего 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умершего (указывается количество полных лет умершего)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погребения умершего (гробом, урна с прахом)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погребения умершего (указывается в соответствии с книгой регистрации мест захоронений)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надмогильного сооружения (надгробия) (указывается в соответствии с обследованием кладбища)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надмогильного сооружения (надгробия) (указывается в соответствии с обследованием кладбища)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сведений (книги регистрации мест захоронений (захоронений урн с прахом), обследование кладбища) &lt;******&gt;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 места захоронения </w:t>
            </w:r>
          </w:p>
        </w:tc>
      </w:tr>
      <w:tr w:rsidR="00AE05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Координаты границ захоронения </w:t>
            </w:r>
          </w:p>
        </w:tc>
      </w:tr>
    </w:tbl>
    <w:p w:rsidR="00AE0543" w:rsidRDefault="00AE0543">
      <w:pPr>
        <w:pStyle w:val="a3"/>
        <w:ind w:firstLine="375"/>
        <w:jc w:val="both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70"/>
      </w:tblGrid>
      <w:tr w:rsidR="00AE0543">
        <w:tc>
          <w:tcPr>
            <w:tcW w:w="9870" w:type="dxa"/>
          </w:tcPr>
          <w:p w:rsidR="00AE0543" w:rsidRDefault="00382C9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-------------------------------------------------------------------------------</w:t>
            </w:r>
          </w:p>
          <w:p w:rsidR="00AE0543" w:rsidRDefault="00382C98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&lt;*&gt; Структурные поля электронного документа заполняются исходя из наличия имеющейся информации о месте захоронения.</w:t>
            </w:r>
          </w:p>
          <w:p w:rsidR="00AE0543" w:rsidRDefault="00382C98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&lt;**&gt;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«Информация отсутствует».</w:t>
            </w:r>
          </w:p>
          <w:p w:rsidR="00AE0543" w:rsidRDefault="00382C98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мест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      </w:r>
          </w:p>
          <w:p w:rsidR="00AE0543" w:rsidRDefault="00382C98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&lt;***&gt;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</w:t>
            </w:r>
          </w:p>
          <w:p w:rsidR="00AE0543" w:rsidRDefault="00382C98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&lt;****&gt;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</w:t>
            </w:r>
          </w:p>
          <w:p w:rsidR="00AE0543" w:rsidRDefault="00382C98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&lt;*****&gt;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</w:t>
            </w:r>
          </w:p>
          <w:p w:rsidR="00AE0543" w:rsidRDefault="00382C98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&lt;******&gt;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«Источник сведений» заполняется значением «Книга регистрации захоронений (захоронений урн с прахом), обследование кладбища».</w:t>
            </w:r>
          </w:p>
          <w:p w:rsidR="00AE0543" w:rsidRDefault="00382C98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данные об умершем имеются только в одном источнике, запись в единый электронный документ переносится на основании имеющегося источника - поле «Источник сведений» в электронном документе заполняется значением «Книга регистрации захоронений (захоронений урн с прахом)» или «Обследование кладбища».</w:t>
            </w:r>
          </w:p>
          <w:p w:rsidR="00AE0543" w:rsidRDefault="00382C98">
            <w:pPr>
              <w:pStyle w:val="a3"/>
              <w:ind w:firstLine="375"/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«Информация отсутствует».</w:t>
            </w:r>
          </w:p>
        </w:tc>
      </w:tr>
    </w:tbl>
    <w:p w:rsidR="00AE0543" w:rsidRDefault="00AE0543">
      <w:pPr>
        <w:pStyle w:val="a3"/>
      </w:pPr>
    </w:p>
    <w:sectPr w:rsidR="00AE0543" w:rsidSect="006D79F8">
      <w:pgSz w:w="12240" w:h="15840"/>
      <w:pgMar w:top="0" w:right="90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Franklin Gothic Medium Cond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21D35"/>
    <w:multiLevelType w:val="hybridMultilevel"/>
    <w:tmpl w:val="A5F643F2"/>
    <w:lvl w:ilvl="0" w:tplc="186A1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323CC0"/>
    <w:multiLevelType w:val="multilevel"/>
    <w:tmpl w:val="C74EB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3"/>
    <w:rsid w:val="00122C38"/>
    <w:rsid w:val="002F062D"/>
    <w:rsid w:val="0034652C"/>
    <w:rsid w:val="00382C98"/>
    <w:rsid w:val="003B7FC4"/>
    <w:rsid w:val="006D79F8"/>
    <w:rsid w:val="007C2BAB"/>
    <w:rsid w:val="0088047F"/>
    <w:rsid w:val="009E59CC"/>
    <w:rsid w:val="00AE0543"/>
    <w:rsid w:val="00B82E0F"/>
    <w:rsid w:val="00D94285"/>
    <w:rsid w:val="00E42E92"/>
    <w:rsid w:val="00F56030"/>
    <w:rsid w:val="00FA550A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E6EB9-050E-41E5-B276-EBC75D8C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0">
    <w:name w:val="Заголовок1"/>
    <w:uiPriority w:val="99"/>
    <w:pPr>
      <w:widowControl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4">
    <w:name w:val="Неформатированный"/>
    <w:uiPriority w:val="99"/>
    <w:pPr>
      <w:widowControl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5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6">
    <w:name w:val="Разметка контекста"/>
    <w:uiPriority w:val="99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0">
    <w:name w:val="ListLabel 20"/>
    <w:qFormat/>
    <w:rPr>
      <w:b w:val="0"/>
      <w:sz w:val="28"/>
      <w:szCs w:val="28"/>
    </w:rPr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rFonts w:ascii="Times New Roman" w:eastAsia="Courier New" w:hAnsi="Times New Roman" w:cs="Times New Roman"/>
      <w:b/>
      <w:bCs/>
      <w:sz w:val="24"/>
      <w:szCs w:val="24"/>
    </w:rPr>
  </w:style>
  <w:style w:type="paragraph" w:styleId="a7">
    <w:name w:val="Normal (Web)"/>
    <w:basedOn w:val="a"/>
    <w:qFormat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8804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8047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22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5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4509</TotalTime>
  <Pages>12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Lawyer</cp:lastModifiedBy>
  <cp:revision>28</cp:revision>
  <cp:lastPrinted>2022-11-14T07:14:00Z</cp:lastPrinted>
  <dcterms:created xsi:type="dcterms:W3CDTF">2020-10-16T12:06:00Z</dcterms:created>
  <dcterms:modified xsi:type="dcterms:W3CDTF">2022-11-14T07:46:00Z</dcterms:modified>
</cp:coreProperties>
</file>